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38" w:rsidRDefault="00F07238" w:rsidP="0039486F">
      <w:pPr>
        <w:pStyle w:val="Heading1"/>
        <w:rPr>
          <w:lang w:val="en-US"/>
        </w:rPr>
      </w:pPr>
      <w:bookmarkStart w:id="0" w:name="_GoBack"/>
      <w:bookmarkEnd w:id="0"/>
      <w:r>
        <w:rPr>
          <w:lang w:val="en-US"/>
        </w:rPr>
        <w:t xml:space="preserve">DRAFT </w:t>
      </w:r>
    </w:p>
    <w:p w:rsidR="000F5442" w:rsidRDefault="00B54E6E" w:rsidP="0039486F">
      <w:pPr>
        <w:pStyle w:val="Heading1"/>
        <w:rPr>
          <w:lang w:val="en-US"/>
        </w:rPr>
      </w:pPr>
      <w:r>
        <w:rPr>
          <w:lang w:val="en-US"/>
        </w:rPr>
        <w:t xml:space="preserve">Updated / </w:t>
      </w:r>
      <w:r w:rsidR="0004631C">
        <w:rPr>
          <w:lang w:val="en-US"/>
        </w:rPr>
        <w:t xml:space="preserve">Revised </w:t>
      </w:r>
      <w:r w:rsidR="00C114FB">
        <w:rPr>
          <w:lang w:val="en-US"/>
        </w:rPr>
        <w:t>Terms of R</w:t>
      </w:r>
      <w:r w:rsidR="000F3F8C" w:rsidRPr="000F3F8C">
        <w:rPr>
          <w:lang w:val="en-US"/>
        </w:rPr>
        <w:t>eference of the Environment Management Group</w:t>
      </w:r>
    </w:p>
    <w:p w:rsidR="000F3F8C" w:rsidRDefault="000F3F8C">
      <w:pPr>
        <w:rPr>
          <w:rFonts w:asciiTheme="majorBidi" w:hAnsiTheme="majorBidi" w:cstheme="majorBidi"/>
          <w:b/>
          <w:bCs/>
          <w:lang w:val="en-US"/>
        </w:rPr>
      </w:pPr>
    </w:p>
    <w:p w:rsidR="000F3F8C" w:rsidRDefault="000F3F8C">
      <w:pPr>
        <w:rPr>
          <w:rFonts w:asciiTheme="majorBidi" w:hAnsiTheme="majorBidi" w:cstheme="majorBidi"/>
          <w:b/>
          <w:bCs/>
          <w:lang w:val="en-US"/>
        </w:rPr>
      </w:pPr>
      <w:commentRangeStart w:id="1"/>
      <w:r>
        <w:rPr>
          <w:rFonts w:asciiTheme="majorBidi" w:hAnsiTheme="majorBidi" w:cstheme="majorBidi"/>
          <w:b/>
          <w:bCs/>
          <w:lang w:val="en-US"/>
        </w:rPr>
        <w:t>Background</w:t>
      </w:r>
      <w:commentRangeEnd w:id="1"/>
      <w:r w:rsidR="00B54E6E">
        <w:rPr>
          <w:rStyle w:val="CommentReference"/>
        </w:rPr>
        <w:commentReference w:id="1"/>
      </w:r>
    </w:p>
    <w:p w:rsidR="000F3F8C" w:rsidRDefault="000F3F8C" w:rsidP="00F9036D">
      <w:pPr>
        <w:rPr>
          <w:rFonts w:asciiTheme="majorBidi" w:hAnsiTheme="majorBidi" w:cstheme="majorBidi"/>
          <w:lang w:val="en-US"/>
        </w:rPr>
      </w:pPr>
      <w:r>
        <w:rPr>
          <w:rFonts w:asciiTheme="majorBidi" w:hAnsiTheme="majorBidi" w:cstheme="majorBidi"/>
          <w:lang w:val="en-US"/>
        </w:rPr>
        <w:t xml:space="preserve">The </w:t>
      </w:r>
      <w:r w:rsidR="00F9036D">
        <w:rPr>
          <w:rFonts w:asciiTheme="majorBidi" w:hAnsiTheme="majorBidi" w:cstheme="majorBidi"/>
          <w:lang w:val="en-US"/>
        </w:rPr>
        <w:t xml:space="preserve">Environment Management Group was established in 2001 pursuant to the </w:t>
      </w:r>
      <w:r>
        <w:rPr>
          <w:rFonts w:asciiTheme="majorBidi" w:hAnsiTheme="majorBidi" w:cstheme="majorBidi"/>
          <w:lang w:val="en-US"/>
        </w:rPr>
        <w:t xml:space="preserve">General Assembly resolution </w:t>
      </w:r>
      <w:hyperlink r:id="rId10" w:history="1">
        <w:r w:rsidRPr="00C8624F">
          <w:rPr>
            <w:rStyle w:val="Hyperlink"/>
            <w:rFonts w:asciiTheme="majorBidi" w:hAnsiTheme="majorBidi" w:cstheme="majorBidi"/>
            <w:lang w:val="en-US"/>
          </w:rPr>
          <w:t>53/242</w:t>
        </w:r>
      </w:hyperlink>
      <w:r>
        <w:rPr>
          <w:rFonts w:asciiTheme="majorBidi" w:hAnsiTheme="majorBidi" w:cstheme="majorBidi"/>
          <w:lang w:val="en-US"/>
        </w:rPr>
        <w:t xml:space="preserve">, paragraph 5, </w:t>
      </w:r>
      <w:r w:rsidR="00F9036D">
        <w:rPr>
          <w:rFonts w:asciiTheme="majorBidi" w:hAnsiTheme="majorBidi" w:cstheme="majorBidi"/>
          <w:lang w:val="en-US"/>
        </w:rPr>
        <w:t xml:space="preserve">which </w:t>
      </w:r>
      <w:r>
        <w:rPr>
          <w:rFonts w:asciiTheme="majorBidi" w:hAnsiTheme="majorBidi" w:cstheme="majorBidi"/>
          <w:lang w:val="en-US"/>
        </w:rPr>
        <w:t>support</w:t>
      </w:r>
      <w:r w:rsidR="00C8624F">
        <w:rPr>
          <w:rFonts w:asciiTheme="majorBidi" w:hAnsiTheme="majorBidi" w:cstheme="majorBidi"/>
          <w:lang w:val="en-US"/>
        </w:rPr>
        <w:t>ed</w:t>
      </w:r>
      <w:r>
        <w:rPr>
          <w:rFonts w:asciiTheme="majorBidi" w:hAnsiTheme="majorBidi" w:cstheme="majorBidi"/>
          <w:lang w:val="en-US"/>
        </w:rPr>
        <w:t xml:space="preserve"> the proposal of the Secretary-General to establish an environmental management group for the purpose of enhancing United Nations system-wide inter-agency coordination related to specific issues in the field of environment and human settlements. </w:t>
      </w:r>
    </w:p>
    <w:p w:rsidR="000F3F8C" w:rsidRDefault="000F3F8C" w:rsidP="000F3F8C">
      <w:pPr>
        <w:rPr>
          <w:rFonts w:asciiTheme="majorBidi" w:hAnsiTheme="majorBidi" w:cstheme="majorBidi"/>
          <w:b/>
          <w:bCs/>
          <w:lang w:val="en-US"/>
        </w:rPr>
      </w:pPr>
      <w:r w:rsidRPr="000F3F8C">
        <w:rPr>
          <w:rFonts w:asciiTheme="majorBidi" w:hAnsiTheme="majorBidi" w:cstheme="majorBidi"/>
          <w:b/>
          <w:bCs/>
          <w:lang w:val="en-US"/>
        </w:rPr>
        <w:t>Mandate</w:t>
      </w:r>
    </w:p>
    <w:p w:rsidR="000F3F8C" w:rsidRDefault="000F3F8C" w:rsidP="00C8624F">
      <w:pPr>
        <w:rPr>
          <w:rFonts w:asciiTheme="majorBidi" w:hAnsiTheme="majorBidi" w:cstheme="majorBidi"/>
          <w:lang w:val="en-US"/>
        </w:rPr>
      </w:pPr>
      <w:r>
        <w:rPr>
          <w:rFonts w:asciiTheme="majorBidi" w:hAnsiTheme="majorBidi" w:cstheme="majorBidi"/>
          <w:lang w:val="en-US"/>
        </w:rPr>
        <w:t xml:space="preserve">Taking into account  the mandates of the relevant United Nations system </w:t>
      </w:r>
      <w:r w:rsidR="00C8624F">
        <w:rPr>
          <w:rFonts w:asciiTheme="majorBidi" w:hAnsiTheme="majorBidi" w:cstheme="majorBidi"/>
          <w:lang w:val="en-US"/>
        </w:rPr>
        <w:t xml:space="preserve">entities and other inter-agency mechanisms such as the UN Chief Executives Board for Coordination (CEB) and its subsidiary bodies, </w:t>
      </w:r>
      <w:r>
        <w:rPr>
          <w:rFonts w:asciiTheme="majorBidi" w:hAnsiTheme="majorBidi" w:cstheme="majorBidi"/>
          <w:lang w:val="en-US"/>
        </w:rPr>
        <w:t>the Environment Management Group is entrusted with the following respons</w:t>
      </w:r>
      <w:r w:rsidR="00434D4E">
        <w:rPr>
          <w:rFonts w:asciiTheme="majorBidi" w:hAnsiTheme="majorBidi" w:cstheme="majorBidi"/>
          <w:lang w:val="en-US"/>
        </w:rPr>
        <w:t>ibilities:</w:t>
      </w:r>
    </w:p>
    <w:p w:rsidR="000F3F8C" w:rsidRDefault="000F3F8C" w:rsidP="00B54E6E">
      <w:pPr>
        <w:pStyle w:val="ListParagraph"/>
        <w:numPr>
          <w:ilvl w:val="0"/>
          <w:numId w:val="1"/>
        </w:numPr>
        <w:rPr>
          <w:rFonts w:asciiTheme="majorBidi" w:hAnsiTheme="majorBidi" w:cstheme="majorBidi"/>
          <w:lang w:val="en-US"/>
        </w:rPr>
      </w:pPr>
      <w:r>
        <w:rPr>
          <w:rFonts w:asciiTheme="majorBidi" w:hAnsiTheme="majorBidi" w:cstheme="majorBidi"/>
          <w:lang w:val="en-US"/>
        </w:rPr>
        <w:t xml:space="preserve">To provide an effective, coordinated and flexible United Nations system response to and to facilitate joint action aimed at finding solutions to important and newly emerging specific issues of environmental </w:t>
      </w:r>
      <w:commentRangeStart w:id="2"/>
      <w:r>
        <w:rPr>
          <w:rFonts w:asciiTheme="majorBidi" w:hAnsiTheme="majorBidi" w:cstheme="majorBidi"/>
          <w:lang w:val="en-US"/>
        </w:rPr>
        <w:t xml:space="preserve">and human settlements </w:t>
      </w:r>
      <w:commentRangeEnd w:id="2"/>
      <w:r w:rsidR="00D54F5A">
        <w:rPr>
          <w:rStyle w:val="CommentReference"/>
        </w:rPr>
        <w:commentReference w:id="2"/>
      </w:r>
      <w:r>
        <w:rPr>
          <w:rFonts w:asciiTheme="majorBidi" w:hAnsiTheme="majorBidi" w:cstheme="majorBidi"/>
          <w:lang w:val="en-US"/>
        </w:rPr>
        <w:t>concern</w:t>
      </w:r>
      <w:r w:rsidR="00DE5C67">
        <w:rPr>
          <w:rFonts w:asciiTheme="majorBidi" w:hAnsiTheme="majorBidi" w:cstheme="majorBidi"/>
          <w:lang w:val="en-US"/>
        </w:rPr>
        <w:t xml:space="preserve"> in the context of the 2030 Agenda for </w:t>
      </w:r>
      <w:r w:rsidR="00E03B30">
        <w:rPr>
          <w:rFonts w:asciiTheme="majorBidi" w:hAnsiTheme="majorBidi" w:cstheme="majorBidi"/>
          <w:lang w:val="en-US"/>
        </w:rPr>
        <w:t>Sustainable</w:t>
      </w:r>
      <w:r w:rsidR="00DE5C67">
        <w:rPr>
          <w:rFonts w:asciiTheme="majorBidi" w:hAnsiTheme="majorBidi" w:cstheme="majorBidi"/>
          <w:lang w:val="en-US"/>
        </w:rPr>
        <w:t xml:space="preserve"> Development</w:t>
      </w:r>
      <w:r>
        <w:rPr>
          <w:rFonts w:asciiTheme="majorBidi" w:hAnsiTheme="majorBidi" w:cstheme="majorBidi"/>
          <w:lang w:val="en-US"/>
        </w:rPr>
        <w:t xml:space="preserve">, </w:t>
      </w:r>
      <w:r w:rsidR="00FF60A0">
        <w:rPr>
          <w:rFonts w:asciiTheme="majorBidi" w:hAnsiTheme="majorBidi" w:cstheme="majorBidi"/>
          <w:lang w:val="en-US"/>
        </w:rPr>
        <w:t xml:space="preserve">mainly </w:t>
      </w:r>
      <w:r>
        <w:rPr>
          <w:rFonts w:asciiTheme="majorBidi" w:hAnsiTheme="majorBidi" w:cstheme="majorBidi"/>
          <w:lang w:val="en-US"/>
        </w:rPr>
        <w:t>through an issue management approach</w:t>
      </w:r>
      <w:r w:rsidR="00B54E6E">
        <w:rPr>
          <w:rFonts w:asciiTheme="majorBidi" w:hAnsiTheme="majorBidi" w:cstheme="majorBidi"/>
          <w:lang w:val="en-US"/>
        </w:rPr>
        <w:t>.</w:t>
      </w:r>
    </w:p>
    <w:p w:rsidR="00463322" w:rsidRDefault="00463322" w:rsidP="00463322">
      <w:pPr>
        <w:pStyle w:val="ListParagraph"/>
        <w:ind w:left="825"/>
        <w:rPr>
          <w:rFonts w:asciiTheme="majorBidi" w:hAnsiTheme="majorBidi" w:cstheme="majorBidi"/>
          <w:lang w:val="en-US"/>
        </w:rPr>
      </w:pPr>
    </w:p>
    <w:p w:rsidR="00EA73BF" w:rsidRDefault="00EA73BF" w:rsidP="00DE5C67">
      <w:pPr>
        <w:pStyle w:val="ListParagraph"/>
        <w:numPr>
          <w:ilvl w:val="0"/>
          <w:numId w:val="1"/>
        </w:numPr>
        <w:rPr>
          <w:rFonts w:asciiTheme="majorBidi" w:hAnsiTheme="majorBidi" w:cstheme="majorBidi"/>
          <w:lang w:val="en-US"/>
        </w:rPr>
      </w:pPr>
      <w:r>
        <w:rPr>
          <w:rFonts w:asciiTheme="majorBidi" w:hAnsiTheme="majorBidi" w:cstheme="majorBidi"/>
          <w:lang w:val="en-US"/>
        </w:rPr>
        <w:t xml:space="preserve">To promote inter-linkages, encourage timely and relevant exchange of data and information on specific issues and compatibility of different approaches to finding solutions to those common problems, contribute to the synergy and complementarity among and between activities of its members in the fields of environment </w:t>
      </w:r>
      <w:commentRangeStart w:id="3"/>
      <w:r>
        <w:rPr>
          <w:rFonts w:asciiTheme="majorBidi" w:hAnsiTheme="majorBidi" w:cstheme="majorBidi"/>
          <w:lang w:val="en-US"/>
        </w:rPr>
        <w:t>and human settlements</w:t>
      </w:r>
      <w:commentRangeEnd w:id="3"/>
      <w:r w:rsidR="00F9036D">
        <w:rPr>
          <w:rStyle w:val="CommentReference"/>
        </w:rPr>
        <w:commentReference w:id="3"/>
      </w:r>
      <w:r w:rsidR="00DE5C67">
        <w:rPr>
          <w:rFonts w:asciiTheme="majorBidi" w:hAnsiTheme="majorBidi" w:cstheme="majorBidi"/>
          <w:lang w:val="en-US"/>
        </w:rPr>
        <w:t xml:space="preserve">, </w:t>
      </w:r>
      <w:proofErr w:type="spellStart"/>
      <w:r w:rsidR="00DE5C67">
        <w:rPr>
          <w:rFonts w:asciiTheme="majorBidi" w:hAnsiTheme="majorBidi" w:cstheme="majorBidi"/>
          <w:lang w:val="en-US"/>
        </w:rPr>
        <w:t>i.a</w:t>
      </w:r>
      <w:proofErr w:type="spellEnd"/>
      <w:r w:rsidR="00DE5C67">
        <w:rPr>
          <w:rFonts w:asciiTheme="majorBidi" w:hAnsiTheme="majorBidi" w:cstheme="majorBidi"/>
          <w:lang w:val="en-US"/>
        </w:rPr>
        <w:t>. through the implementation of the System-Wide Framework of Strategies on the Environment</w:t>
      </w:r>
      <w:r>
        <w:rPr>
          <w:rFonts w:asciiTheme="majorBidi" w:hAnsiTheme="majorBidi" w:cstheme="majorBidi"/>
          <w:lang w:val="en-US"/>
        </w:rPr>
        <w:t>, and hence act in a complementary manner and add value to existing United Nations system-wide inter-</w:t>
      </w:r>
      <w:r w:rsidR="00463322">
        <w:rPr>
          <w:rFonts w:asciiTheme="majorBidi" w:hAnsiTheme="majorBidi" w:cstheme="majorBidi"/>
          <w:lang w:val="en-US"/>
        </w:rPr>
        <w:t>agency cooperation.</w:t>
      </w:r>
    </w:p>
    <w:p w:rsidR="00DE5C67" w:rsidRPr="00011567" w:rsidRDefault="00DE5C67" w:rsidP="00011567">
      <w:pPr>
        <w:pStyle w:val="ListParagraph"/>
        <w:rPr>
          <w:rFonts w:asciiTheme="majorBidi" w:hAnsiTheme="majorBidi" w:cstheme="majorBidi"/>
          <w:lang w:val="en-US"/>
        </w:rPr>
      </w:pPr>
    </w:p>
    <w:p w:rsidR="00DE5C67" w:rsidRPr="00011567" w:rsidRDefault="00011567" w:rsidP="00011567">
      <w:pPr>
        <w:pStyle w:val="ListParagraph"/>
        <w:numPr>
          <w:ilvl w:val="0"/>
          <w:numId w:val="1"/>
        </w:numPr>
        <w:rPr>
          <w:rFonts w:asciiTheme="majorBidi" w:hAnsiTheme="majorBidi" w:cstheme="majorBidi"/>
          <w:lang w:val="en-US"/>
        </w:rPr>
      </w:pPr>
      <w:r w:rsidRPr="00011567">
        <w:rPr>
          <w:rFonts w:asciiTheme="majorBidi" w:hAnsiTheme="majorBidi" w:cstheme="majorBidi"/>
          <w:lang w:val="en-US"/>
        </w:rPr>
        <w:t xml:space="preserve">To promote coordination and information exchange among its </w:t>
      </w:r>
      <w:r w:rsidRPr="00E03B30">
        <w:rPr>
          <w:rFonts w:asciiTheme="majorBidi" w:hAnsiTheme="majorBidi" w:cstheme="majorBidi"/>
          <w:lang w:val="en-US"/>
        </w:rPr>
        <w:t>m</w:t>
      </w:r>
      <w:r w:rsidR="00DE5C67" w:rsidRPr="00E03B30">
        <w:rPr>
          <w:rFonts w:asciiTheme="majorBidi" w:hAnsiTheme="majorBidi" w:cstheme="majorBidi"/>
          <w:lang w:val="en-US"/>
        </w:rPr>
        <w:t>embers</w:t>
      </w:r>
      <w:r w:rsidRPr="00E03B30">
        <w:rPr>
          <w:rFonts w:asciiTheme="majorBidi" w:hAnsiTheme="majorBidi" w:cstheme="majorBidi"/>
          <w:lang w:val="en-US"/>
        </w:rPr>
        <w:t xml:space="preserve"> with regard  to </w:t>
      </w:r>
      <w:r w:rsidRPr="00011567">
        <w:rPr>
          <w:rFonts w:asciiTheme="majorBidi" w:eastAsia="Calibri" w:hAnsiTheme="majorBidi" w:cstheme="majorBidi"/>
        </w:rPr>
        <w:t>advancing the environmental and social sustainability of UN operations, facilities, programs, projects and policies and improving the environmental management of UN agencies.</w:t>
      </w:r>
      <w:r w:rsidR="00DE5C67" w:rsidRPr="00011567">
        <w:rPr>
          <w:rFonts w:asciiTheme="majorBidi" w:hAnsiTheme="majorBidi" w:cstheme="majorBidi"/>
          <w:lang w:val="en-US"/>
        </w:rPr>
        <w:t xml:space="preserve"> </w:t>
      </w:r>
    </w:p>
    <w:p w:rsidR="00463322" w:rsidRPr="00463322" w:rsidRDefault="00463322" w:rsidP="00463322">
      <w:pPr>
        <w:pStyle w:val="ListParagraph"/>
        <w:rPr>
          <w:rFonts w:asciiTheme="majorBidi" w:hAnsiTheme="majorBidi" w:cstheme="majorBidi"/>
          <w:lang w:val="en-US"/>
        </w:rPr>
      </w:pPr>
    </w:p>
    <w:p w:rsidR="00463322" w:rsidRPr="00463322" w:rsidRDefault="00463322" w:rsidP="00463322">
      <w:pPr>
        <w:rPr>
          <w:rFonts w:asciiTheme="majorBidi" w:hAnsiTheme="majorBidi" w:cstheme="majorBidi"/>
          <w:b/>
          <w:bCs/>
          <w:lang w:val="en-US"/>
        </w:rPr>
      </w:pPr>
      <w:r w:rsidRPr="00463322">
        <w:rPr>
          <w:rFonts w:asciiTheme="majorBidi" w:hAnsiTheme="majorBidi" w:cstheme="majorBidi"/>
          <w:b/>
          <w:bCs/>
          <w:lang w:val="en-US"/>
        </w:rPr>
        <w:t>Objectives</w:t>
      </w:r>
    </w:p>
    <w:p w:rsidR="00463322" w:rsidRDefault="00463322" w:rsidP="00463322">
      <w:pPr>
        <w:rPr>
          <w:rFonts w:asciiTheme="majorBidi" w:hAnsiTheme="majorBidi" w:cstheme="majorBidi"/>
          <w:lang w:val="en-US"/>
        </w:rPr>
      </w:pPr>
      <w:r>
        <w:rPr>
          <w:rFonts w:asciiTheme="majorBidi" w:hAnsiTheme="majorBidi" w:cstheme="majorBidi"/>
          <w:lang w:val="en-US"/>
        </w:rPr>
        <w:t>In fulfilling its mandate, the Group shall aim at attaining the following objectives:</w:t>
      </w:r>
    </w:p>
    <w:p w:rsidR="00515690" w:rsidRDefault="00A93BFA" w:rsidP="00463322">
      <w:pPr>
        <w:rPr>
          <w:rFonts w:asciiTheme="majorBidi" w:hAnsiTheme="majorBidi" w:cstheme="majorBidi"/>
          <w:lang w:val="en-US"/>
        </w:rPr>
      </w:pPr>
      <w:r>
        <w:rPr>
          <w:rFonts w:asciiTheme="majorBidi" w:hAnsiTheme="majorBidi" w:cstheme="majorBidi"/>
          <w:lang w:val="en-US"/>
        </w:rPr>
        <w:tab/>
        <w:t>To identify, address and resolve collectively specific problems</w:t>
      </w:r>
      <w:r w:rsidR="00074272">
        <w:rPr>
          <w:rFonts w:asciiTheme="majorBidi" w:hAnsiTheme="majorBidi" w:cstheme="majorBidi"/>
          <w:lang w:val="en-US"/>
        </w:rPr>
        <w:t>,</w:t>
      </w:r>
      <w:r>
        <w:rPr>
          <w:rFonts w:asciiTheme="majorBidi" w:hAnsiTheme="majorBidi" w:cstheme="majorBidi"/>
          <w:lang w:val="en-US"/>
        </w:rPr>
        <w:t xml:space="preserve"> issues and tasks on the environmental </w:t>
      </w:r>
      <w:commentRangeStart w:id="4"/>
      <w:r>
        <w:rPr>
          <w:rFonts w:asciiTheme="majorBidi" w:hAnsiTheme="majorBidi" w:cstheme="majorBidi"/>
          <w:lang w:val="en-US"/>
        </w:rPr>
        <w:t xml:space="preserve">and human settlements </w:t>
      </w:r>
      <w:commentRangeEnd w:id="4"/>
      <w:r w:rsidR="00E03B30">
        <w:rPr>
          <w:rStyle w:val="CommentReference"/>
        </w:rPr>
        <w:commentReference w:id="4"/>
      </w:r>
      <w:r>
        <w:rPr>
          <w:rFonts w:asciiTheme="majorBidi" w:hAnsiTheme="majorBidi" w:cstheme="majorBidi"/>
          <w:lang w:val="en-US"/>
        </w:rPr>
        <w:t>agenda requiring enhanced inter-agency cooperation in a given time-frame through securing effective and collaborative involvement of the relevant United Nations system agencies</w:t>
      </w:r>
      <w:r w:rsidR="00515690">
        <w:rPr>
          <w:rFonts w:asciiTheme="majorBidi" w:hAnsiTheme="majorBidi" w:cstheme="majorBidi"/>
          <w:lang w:val="en-US"/>
        </w:rPr>
        <w:t>, programmes and organs and of other potential partners, as appropriate;</w:t>
      </w:r>
    </w:p>
    <w:p w:rsidR="00A93BFA" w:rsidRDefault="00515690" w:rsidP="00EB0829">
      <w:pPr>
        <w:rPr>
          <w:rFonts w:asciiTheme="majorBidi" w:hAnsiTheme="majorBidi" w:cstheme="majorBidi"/>
          <w:lang w:val="en-US"/>
        </w:rPr>
      </w:pPr>
      <w:r>
        <w:rPr>
          <w:rFonts w:asciiTheme="majorBidi" w:hAnsiTheme="majorBidi" w:cstheme="majorBidi"/>
          <w:lang w:val="en-US"/>
        </w:rPr>
        <w:lastRenderedPageBreak/>
        <w:tab/>
        <w:t xml:space="preserve">To provide a forum for an early discussion and sharing of information on emerging problems and issues in the field of environment </w:t>
      </w:r>
      <w:commentRangeStart w:id="5"/>
      <w:r>
        <w:rPr>
          <w:rFonts w:asciiTheme="majorBidi" w:hAnsiTheme="majorBidi" w:cstheme="majorBidi"/>
          <w:lang w:val="en-US"/>
        </w:rPr>
        <w:t xml:space="preserve">and human settlements </w:t>
      </w:r>
      <w:commentRangeEnd w:id="5"/>
      <w:r w:rsidR="00E03B30">
        <w:rPr>
          <w:rStyle w:val="CommentReference"/>
        </w:rPr>
        <w:commentReference w:id="5"/>
      </w:r>
      <w:r>
        <w:rPr>
          <w:rFonts w:asciiTheme="majorBidi" w:hAnsiTheme="majorBidi" w:cstheme="majorBidi"/>
          <w:lang w:val="en-US"/>
        </w:rPr>
        <w:t>geared at finding collectively the most effective, coordinated approach t</w:t>
      </w:r>
      <w:r w:rsidR="00EB0829">
        <w:rPr>
          <w:rFonts w:asciiTheme="majorBidi" w:hAnsiTheme="majorBidi" w:cstheme="majorBidi"/>
          <w:lang w:val="en-US"/>
        </w:rPr>
        <w:t>o the solution of the new tasks</w:t>
      </w:r>
      <w:r w:rsidR="00074272">
        <w:rPr>
          <w:rFonts w:asciiTheme="majorBidi" w:hAnsiTheme="majorBidi" w:cstheme="majorBidi"/>
          <w:lang w:val="en-US"/>
        </w:rPr>
        <w:t>;</w:t>
      </w:r>
    </w:p>
    <w:p w:rsidR="005215A1" w:rsidRDefault="00EB0829" w:rsidP="00B54E6E">
      <w:pPr>
        <w:rPr>
          <w:rFonts w:asciiTheme="majorBidi" w:hAnsiTheme="majorBidi" w:cstheme="majorBidi"/>
          <w:lang w:val="en-US"/>
        </w:rPr>
      </w:pPr>
      <w:r>
        <w:rPr>
          <w:rFonts w:asciiTheme="majorBidi" w:hAnsiTheme="majorBidi" w:cstheme="majorBidi"/>
          <w:lang w:val="en-US"/>
        </w:rPr>
        <w:tab/>
        <w:t xml:space="preserve">To assist </w:t>
      </w:r>
      <w:r w:rsidR="00B54E6E">
        <w:rPr>
          <w:rFonts w:asciiTheme="majorBidi" w:hAnsiTheme="majorBidi" w:cstheme="majorBidi"/>
          <w:lang w:val="en-US"/>
        </w:rPr>
        <w:t>in</w:t>
      </w:r>
      <w:r>
        <w:rPr>
          <w:rFonts w:asciiTheme="majorBidi" w:hAnsiTheme="majorBidi" w:cstheme="majorBidi"/>
          <w:lang w:val="en-US"/>
        </w:rPr>
        <w:t xml:space="preserve"> the promotion</w:t>
      </w:r>
      <w:r w:rsidR="00DF4266">
        <w:rPr>
          <w:rFonts w:asciiTheme="majorBidi" w:hAnsiTheme="majorBidi" w:cstheme="majorBidi"/>
          <w:lang w:val="en-US"/>
        </w:rPr>
        <w:t xml:space="preserve"> of coordinated approach</w:t>
      </w:r>
      <w:r>
        <w:rPr>
          <w:rFonts w:asciiTheme="majorBidi" w:hAnsiTheme="majorBidi" w:cstheme="majorBidi"/>
          <w:lang w:val="en-US"/>
        </w:rPr>
        <w:t xml:space="preserve">es to environmental </w:t>
      </w:r>
      <w:commentRangeStart w:id="6"/>
      <w:r>
        <w:rPr>
          <w:rFonts w:asciiTheme="majorBidi" w:hAnsiTheme="majorBidi" w:cstheme="majorBidi"/>
          <w:lang w:val="en-US"/>
        </w:rPr>
        <w:t xml:space="preserve">and human settlements </w:t>
      </w:r>
      <w:commentRangeEnd w:id="6"/>
      <w:r w:rsidR="00E03B30">
        <w:rPr>
          <w:rStyle w:val="CommentReference"/>
        </w:rPr>
        <w:commentReference w:id="6"/>
      </w:r>
      <w:r>
        <w:rPr>
          <w:rFonts w:asciiTheme="majorBidi" w:hAnsiTheme="majorBidi" w:cstheme="majorBidi"/>
          <w:lang w:val="en-US"/>
        </w:rPr>
        <w:t>issues in the United Nations system</w:t>
      </w:r>
      <w:r w:rsidR="007A23F4">
        <w:rPr>
          <w:rFonts w:asciiTheme="majorBidi" w:hAnsiTheme="majorBidi" w:cstheme="majorBidi"/>
          <w:lang w:val="en-US"/>
        </w:rPr>
        <w:t>, including through the implementation of the System-wide Framework of Strategies on the Environment (SWFS)</w:t>
      </w:r>
      <w:r w:rsidR="0088335F">
        <w:rPr>
          <w:rFonts w:asciiTheme="majorBidi" w:hAnsiTheme="majorBidi" w:cstheme="majorBidi"/>
          <w:lang w:val="en-US"/>
        </w:rPr>
        <w:t>,</w:t>
      </w:r>
      <w:r w:rsidR="007A23F4">
        <w:rPr>
          <w:rFonts w:asciiTheme="majorBidi" w:hAnsiTheme="majorBidi" w:cstheme="majorBidi"/>
          <w:lang w:val="en-US"/>
        </w:rPr>
        <w:t xml:space="preserve"> </w:t>
      </w:r>
      <w:r>
        <w:rPr>
          <w:rFonts w:asciiTheme="majorBidi" w:hAnsiTheme="majorBidi" w:cstheme="majorBidi"/>
          <w:lang w:val="en-US"/>
        </w:rPr>
        <w:t xml:space="preserve">and to enhance the environmental </w:t>
      </w:r>
      <w:commentRangeStart w:id="7"/>
      <w:r>
        <w:rPr>
          <w:rFonts w:asciiTheme="majorBidi" w:hAnsiTheme="majorBidi" w:cstheme="majorBidi"/>
          <w:lang w:val="en-US"/>
        </w:rPr>
        <w:t xml:space="preserve">and human settlement </w:t>
      </w:r>
      <w:commentRangeEnd w:id="7"/>
      <w:r w:rsidR="00E03B30">
        <w:rPr>
          <w:rStyle w:val="CommentReference"/>
        </w:rPr>
        <w:commentReference w:id="7"/>
      </w:r>
      <w:r>
        <w:rPr>
          <w:rFonts w:asciiTheme="majorBidi" w:hAnsiTheme="majorBidi" w:cstheme="majorBidi"/>
          <w:lang w:val="en-US"/>
        </w:rPr>
        <w:t>perspectives, in particular their normative analytical</w:t>
      </w:r>
      <w:r w:rsidR="00F07B4F">
        <w:rPr>
          <w:rFonts w:asciiTheme="majorBidi" w:hAnsiTheme="majorBidi" w:cstheme="majorBidi"/>
          <w:lang w:val="en-US"/>
        </w:rPr>
        <w:t xml:space="preserve"> and operational</w:t>
      </w:r>
      <w:r>
        <w:rPr>
          <w:rFonts w:asciiTheme="majorBidi" w:hAnsiTheme="majorBidi" w:cstheme="majorBidi"/>
          <w:lang w:val="en-US"/>
        </w:rPr>
        <w:t xml:space="preserve"> aspects, in the work of other United Nations system </w:t>
      </w:r>
      <w:r w:rsidR="000F3D69">
        <w:rPr>
          <w:rFonts w:asciiTheme="majorBidi" w:hAnsiTheme="majorBidi" w:cstheme="majorBidi"/>
          <w:lang w:val="en-US"/>
        </w:rPr>
        <w:t>organizations</w:t>
      </w:r>
      <w:r>
        <w:rPr>
          <w:rFonts w:asciiTheme="majorBidi" w:hAnsiTheme="majorBidi" w:cstheme="majorBidi"/>
          <w:lang w:val="en-US"/>
        </w:rPr>
        <w:t>;</w:t>
      </w:r>
      <w:r w:rsidR="00EF291F">
        <w:rPr>
          <w:rFonts w:asciiTheme="majorBidi" w:hAnsiTheme="majorBidi" w:cstheme="majorBidi"/>
          <w:lang w:val="en-US"/>
        </w:rPr>
        <w:tab/>
      </w:r>
    </w:p>
    <w:p w:rsidR="007A23F4" w:rsidRDefault="00EF291F" w:rsidP="000F3647">
      <w:pPr>
        <w:ind w:firstLine="720"/>
        <w:rPr>
          <w:rFonts w:asciiTheme="majorBidi" w:hAnsiTheme="majorBidi" w:cstheme="majorBidi"/>
          <w:lang w:val="en-US"/>
        </w:rPr>
      </w:pPr>
      <w:r>
        <w:rPr>
          <w:rFonts w:asciiTheme="majorBidi" w:hAnsiTheme="majorBidi" w:cstheme="majorBidi"/>
          <w:lang w:val="en-US"/>
        </w:rPr>
        <w:t xml:space="preserve">To facilitate, in this vein, the work of </w:t>
      </w:r>
      <w:r w:rsidR="000F3647">
        <w:rPr>
          <w:rFonts w:asciiTheme="majorBidi" w:hAnsiTheme="majorBidi" w:cstheme="majorBidi"/>
        </w:rPr>
        <w:t>UN Environment</w:t>
      </w:r>
      <w:r w:rsidR="00410342">
        <w:rPr>
          <w:rFonts w:asciiTheme="majorBidi" w:hAnsiTheme="majorBidi" w:cstheme="majorBidi"/>
          <w:lang w:val="en-US"/>
        </w:rPr>
        <w:t xml:space="preserve"> and other UN agencies</w:t>
      </w:r>
      <w:r>
        <w:rPr>
          <w:rFonts w:asciiTheme="majorBidi" w:hAnsiTheme="majorBidi" w:cstheme="majorBidi"/>
          <w:lang w:val="en-US"/>
        </w:rPr>
        <w:t xml:space="preserve"> in carrying out their responsibilities </w:t>
      </w:r>
      <w:r w:rsidR="00410342" w:rsidRPr="007A23F4">
        <w:rPr>
          <w:rFonts w:asciiTheme="majorBidi" w:hAnsiTheme="majorBidi" w:cstheme="majorBidi"/>
        </w:rPr>
        <w:t xml:space="preserve">to support the implementation of the environmental dimension of the </w:t>
      </w:r>
      <w:r w:rsidR="00410342" w:rsidRPr="007A23F4">
        <w:rPr>
          <w:rFonts w:asciiTheme="majorBidi" w:eastAsiaTheme="minorHAnsi" w:hAnsiTheme="majorBidi" w:cstheme="majorBidi"/>
          <w:lang w:eastAsia="en-US"/>
        </w:rPr>
        <w:t>2030 Agenda for Sustainable Development and the Sustainable Development Goals</w:t>
      </w:r>
      <w:r w:rsidR="007A23F4" w:rsidDel="00410342">
        <w:rPr>
          <w:rFonts w:asciiTheme="majorBidi" w:hAnsiTheme="majorBidi" w:cstheme="majorBidi"/>
          <w:lang w:val="en-US"/>
        </w:rPr>
        <w:t xml:space="preserve"> </w:t>
      </w:r>
      <w:r>
        <w:rPr>
          <w:rFonts w:asciiTheme="majorBidi" w:hAnsiTheme="majorBidi" w:cstheme="majorBidi"/>
          <w:lang w:val="en-US"/>
        </w:rPr>
        <w:t xml:space="preserve">with a view to enhancing their contributions to the </w:t>
      </w:r>
      <w:r w:rsidR="00AD2962">
        <w:rPr>
          <w:rFonts w:asciiTheme="majorBidi" w:hAnsiTheme="majorBidi" w:cstheme="majorBidi"/>
          <w:lang w:val="en-US"/>
        </w:rPr>
        <w:t xml:space="preserve">UN Environment Assembly of </w:t>
      </w:r>
      <w:r w:rsidR="000F3647">
        <w:rPr>
          <w:rFonts w:asciiTheme="majorBidi" w:hAnsiTheme="majorBidi" w:cstheme="majorBidi"/>
        </w:rPr>
        <w:t>UN Environment</w:t>
      </w:r>
      <w:r w:rsidR="00AD2962">
        <w:rPr>
          <w:rFonts w:asciiTheme="majorBidi" w:hAnsiTheme="majorBidi" w:cstheme="majorBidi"/>
          <w:lang w:val="en-US"/>
        </w:rPr>
        <w:t xml:space="preserve"> and the </w:t>
      </w:r>
      <w:r w:rsidR="008C6A5E">
        <w:rPr>
          <w:rFonts w:asciiTheme="majorBidi" w:hAnsiTheme="majorBidi" w:cstheme="majorBidi"/>
          <w:lang w:val="en-US"/>
        </w:rPr>
        <w:t xml:space="preserve">High Level Political Forum (HLPF) </w:t>
      </w:r>
      <w:r>
        <w:rPr>
          <w:rFonts w:asciiTheme="majorBidi" w:hAnsiTheme="majorBidi" w:cstheme="majorBidi"/>
          <w:lang w:val="en-US"/>
        </w:rPr>
        <w:t xml:space="preserve">as </w:t>
      </w:r>
      <w:r w:rsidR="00EA111C">
        <w:rPr>
          <w:rFonts w:asciiTheme="majorBidi" w:hAnsiTheme="majorBidi" w:cstheme="majorBidi"/>
          <w:lang w:val="en-US"/>
        </w:rPr>
        <w:t>appropriate</w:t>
      </w:r>
      <w:r w:rsidR="005215A1">
        <w:rPr>
          <w:rFonts w:asciiTheme="majorBidi" w:hAnsiTheme="majorBidi" w:cstheme="majorBidi"/>
          <w:lang w:val="en-US"/>
        </w:rPr>
        <w:t>;</w:t>
      </w:r>
      <w:r>
        <w:rPr>
          <w:rFonts w:asciiTheme="majorBidi" w:hAnsiTheme="majorBidi" w:cstheme="majorBidi"/>
          <w:lang w:val="en-US"/>
        </w:rPr>
        <w:t xml:space="preserve">  </w:t>
      </w:r>
    </w:p>
    <w:p w:rsidR="009D3447" w:rsidRDefault="009D3447" w:rsidP="009D3447">
      <w:pPr>
        <w:ind w:firstLine="720"/>
        <w:rPr>
          <w:rFonts w:asciiTheme="majorBidi" w:hAnsiTheme="majorBidi" w:cstheme="majorBidi"/>
        </w:rPr>
      </w:pPr>
      <w:r w:rsidRPr="009D3447">
        <w:rPr>
          <w:rFonts w:asciiTheme="majorBidi" w:hAnsiTheme="majorBidi" w:cstheme="majorBidi"/>
        </w:rPr>
        <w:t xml:space="preserve">To support the deepening of synergies </w:t>
      </w:r>
      <w:r w:rsidR="00AD2962">
        <w:rPr>
          <w:rFonts w:asciiTheme="majorBidi" w:hAnsiTheme="majorBidi" w:cstheme="majorBidi"/>
        </w:rPr>
        <w:t xml:space="preserve">and system wide collaboration </w:t>
      </w:r>
      <w:r w:rsidRPr="009D3447">
        <w:rPr>
          <w:rFonts w:asciiTheme="majorBidi" w:hAnsiTheme="majorBidi" w:cstheme="majorBidi"/>
        </w:rPr>
        <w:t>in the implementation of Multilateral Environmental Agreements;</w:t>
      </w:r>
    </w:p>
    <w:p w:rsidR="00451949" w:rsidRPr="00451949" w:rsidRDefault="00451949" w:rsidP="006F373A">
      <w:pPr>
        <w:spacing w:line="240" w:lineRule="auto"/>
        <w:ind w:firstLine="720"/>
        <w:jc w:val="both"/>
        <w:rPr>
          <w:rFonts w:asciiTheme="majorBidi" w:hAnsiTheme="majorBidi" w:cstheme="majorBidi"/>
          <w:u w:val="single"/>
        </w:rPr>
      </w:pPr>
      <w:r w:rsidRPr="0012022E">
        <w:rPr>
          <w:rFonts w:asciiTheme="majorBidi" w:eastAsia="Calibri" w:hAnsiTheme="majorBidi" w:cstheme="majorBidi"/>
        </w:rPr>
        <w:t>T</w:t>
      </w:r>
      <w:r>
        <w:rPr>
          <w:rFonts w:asciiTheme="majorBidi" w:eastAsia="Calibri" w:hAnsiTheme="majorBidi" w:cstheme="majorBidi"/>
        </w:rPr>
        <w:t>o support t</w:t>
      </w:r>
      <w:r w:rsidRPr="0012022E">
        <w:rPr>
          <w:rFonts w:asciiTheme="majorBidi" w:eastAsia="Calibri" w:hAnsiTheme="majorBidi" w:cstheme="majorBidi"/>
        </w:rPr>
        <w:t>he</w:t>
      </w:r>
      <w:r>
        <w:rPr>
          <w:rFonts w:asciiTheme="majorBidi" w:eastAsia="Calibri" w:hAnsiTheme="majorBidi" w:cstheme="majorBidi"/>
        </w:rPr>
        <w:t xml:space="preserve"> work of the UN Development Group (UNDG)</w:t>
      </w:r>
      <w:r w:rsidRPr="0012022E">
        <w:rPr>
          <w:rFonts w:asciiTheme="majorBidi" w:eastAsia="Calibri" w:hAnsiTheme="majorBidi" w:cstheme="majorBidi"/>
        </w:rPr>
        <w:t xml:space="preserve"> </w:t>
      </w:r>
      <w:r>
        <w:rPr>
          <w:rFonts w:asciiTheme="majorBidi" w:eastAsia="Calibri" w:hAnsiTheme="majorBidi" w:cstheme="majorBidi"/>
        </w:rPr>
        <w:t xml:space="preserve">by providing </w:t>
      </w:r>
      <w:r w:rsidRPr="0012022E">
        <w:rPr>
          <w:rFonts w:asciiTheme="majorBidi" w:eastAsia="Calibri" w:hAnsiTheme="majorBidi" w:cstheme="majorBidi"/>
        </w:rPr>
        <w:t xml:space="preserve">normative </w:t>
      </w:r>
      <w:r>
        <w:rPr>
          <w:rFonts w:asciiTheme="majorBidi" w:eastAsia="Calibri" w:hAnsiTheme="majorBidi" w:cstheme="majorBidi"/>
        </w:rPr>
        <w:t>guidance to the</w:t>
      </w:r>
      <w:r w:rsidRPr="0012022E">
        <w:rPr>
          <w:rFonts w:asciiTheme="majorBidi" w:eastAsia="Calibri" w:hAnsiTheme="majorBidi" w:cstheme="majorBidi"/>
        </w:rPr>
        <w:t xml:space="preserve"> work </w:t>
      </w:r>
      <w:r>
        <w:rPr>
          <w:rFonts w:asciiTheme="majorBidi" w:eastAsia="Calibri" w:hAnsiTheme="majorBidi" w:cstheme="majorBidi"/>
        </w:rPr>
        <w:t xml:space="preserve">of the UN </w:t>
      </w:r>
      <w:r w:rsidRPr="0012022E">
        <w:rPr>
          <w:rFonts w:asciiTheme="majorBidi" w:eastAsia="Calibri" w:hAnsiTheme="majorBidi" w:cstheme="majorBidi"/>
        </w:rPr>
        <w:t>at country level</w:t>
      </w:r>
      <w:r>
        <w:rPr>
          <w:rFonts w:asciiTheme="majorBidi" w:eastAsia="Calibri" w:hAnsiTheme="majorBidi" w:cstheme="majorBidi"/>
        </w:rPr>
        <w:t xml:space="preserve"> in the field of environment</w:t>
      </w:r>
      <w:r w:rsidR="006F373A">
        <w:rPr>
          <w:rFonts w:asciiTheme="majorBidi" w:eastAsia="Calibri" w:hAnsiTheme="majorBidi" w:cstheme="majorBidi"/>
        </w:rPr>
        <w:t>;</w:t>
      </w:r>
    </w:p>
    <w:p w:rsidR="007A23F4" w:rsidRPr="000F0677" w:rsidRDefault="007A23F4" w:rsidP="008651FC">
      <w:pPr>
        <w:ind w:firstLine="720"/>
        <w:rPr>
          <w:rFonts w:asciiTheme="majorBidi" w:hAnsiTheme="majorBidi" w:cstheme="majorBidi"/>
          <w:lang w:val="en-US"/>
        </w:rPr>
      </w:pPr>
      <w:r w:rsidRPr="000F0677">
        <w:rPr>
          <w:rFonts w:asciiTheme="majorBidi" w:hAnsiTheme="majorBidi" w:cstheme="majorBidi"/>
        </w:rPr>
        <w:t>To promote mainstreaming of environmental considerations in the work of UN agencies</w:t>
      </w:r>
      <w:r w:rsidR="008651FC">
        <w:rPr>
          <w:rFonts w:asciiTheme="majorBidi" w:hAnsiTheme="majorBidi" w:cstheme="majorBidi"/>
        </w:rPr>
        <w:t xml:space="preserve"> and support UN system-wide cooperation to enhance the</w:t>
      </w:r>
      <w:r w:rsidR="000F0677" w:rsidRPr="000F0677">
        <w:rPr>
          <w:rFonts w:asciiTheme="majorBidi" w:hAnsiTheme="majorBidi" w:cstheme="majorBidi"/>
        </w:rPr>
        <w:t xml:space="preserve"> environmental sustainability performance</w:t>
      </w:r>
      <w:r w:rsidR="008651FC">
        <w:rPr>
          <w:rFonts w:asciiTheme="majorBidi" w:hAnsiTheme="majorBidi" w:cstheme="majorBidi"/>
        </w:rPr>
        <w:t xml:space="preserve"> of UN agencies at the policy-, programmes- and operational levels. </w:t>
      </w:r>
      <w:r w:rsidR="000F0677" w:rsidRPr="000F0677">
        <w:rPr>
          <w:rFonts w:asciiTheme="majorBidi" w:hAnsiTheme="majorBidi" w:cstheme="majorBidi"/>
        </w:rPr>
        <w:t xml:space="preserve"> </w:t>
      </w:r>
    </w:p>
    <w:p w:rsidR="00FA1219" w:rsidRDefault="00FA1219" w:rsidP="003F251F">
      <w:pPr>
        <w:rPr>
          <w:rFonts w:asciiTheme="majorBidi" w:hAnsiTheme="majorBidi" w:cstheme="majorBidi"/>
          <w:b/>
          <w:bCs/>
          <w:lang w:val="en-US"/>
        </w:rPr>
      </w:pPr>
      <w:r w:rsidRPr="00FA1219">
        <w:rPr>
          <w:rFonts w:asciiTheme="majorBidi" w:hAnsiTheme="majorBidi" w:cstheme="majorBidi"/>
          <w:b/>
          <w:bCs/>
          <w:lang w:val="en-US"/>
        </w:rPr>
        <w:t>Modus operandi</w:t>
      </w:r>
    </w:p>
    <w:p w:rsidR="00A813AA" w:rsidRDefault="00A813AA" w:rsidP="00257138">
      <w:pPr>
        <w:rPr>
          <w:rFonts w:asciiTheme="majorBidi" w:hAnsiTheme="majorBidi" w:cstheme="majorBidi"/>
          <w:lang w:val="en-US"/>
        </w:rPr>
      </w:pPr>
      <w:r w:rsidRPr="00A813AA">
        <w:rPr>
          <w:rFonts w:asciiTheme="majorBidi" w:hAnsiTheme="majorBidi" w:cstheme="majorBidi"/>
          <w:lang w:val="en-US"/>
        </w:rPr>
        <w:t>The Group will function in a results-driven, flexible and cost-effective manner, using modern telecommunication technologies wherever possible and appropriate</w:t>
      </w:r>
      <w:r w:rsidR="007352DD">
        <w:rPr>
          <w:rFonts w:asciiTheme="majorBidi" w:hAnsiTheme="majorBidi" w:cstheme="majorBidi"/>
          <w:lang w:val="en-US"/>
        </w:rPr>
        <w:t>.</w:t>
      </w:r>
      <w:r w:rsidR="009840AC">
        <w:rPr>
          <w:rFonts w:asciiTheme="majorBidi" w:hAnsiTheme="majorBidi" w:cstheme="majorBidi"/>
          <w:lang w:val="en-US"/>
        </w:rPr>
        <w:t xml:space="preserve"> </w:t>
      </w:r>
    </w:p>
    <w:p w:rsidR="000F70C5" w:rsidRDefault="000F3647" w:rsidP="002F508B">
      <w:pPr>
        <w:rPr>
          <w:rFonts w:asciiTheme="majorBidi" w:hAnsiTheme="majorBidi" w:cstheme="majorBidi"/>
          <w:lang w:val="en-US"/>
        </w:rPr>
      </w:pPr>
      <w:r>
        <w:rPr>
          <w:rFonts w:asciiTheme="majorBidi" w:hAnsiTheme="majorBidi" w:cstheme="majorBidi"/>
        </w:rPr>
        <w:t>UN Environment</w:t>
      </w:r>
      <w:r w:rsidR="002F508B">
        <w:rPr>
          <w:rFonts w:asciiTheme="majorBidi" w:hAnsiTheme="majorBidi" w:cstheme="majorBidi"/>
          <w:lang w:val="en-US"/>
        </w:rPr>
        <w:t xml:space="preserve"> will provide</w:t>
      </w:r>
      <w:r w:rsidR="006E59EC">
        <w:rPr>
          <w:rFonts w:asciiTheme="majorBidi" w:hAnsiTheme="majorBidi" w:cstheme="majorBidi"/>
          <w:lang w:val="en-US"/>
        </w:rPr>
        <w:t xml:space="preserve"> the S</w:t>
      </w:r>
      <w:r w:rsidR="000F70C5">
        <w:rPr>
          <w:rFonts w:asciiTheme="majorBidi" w:hAnsiTheme="majorBidi" w:cstheme="majorBidi"/>
          <w:lang w:val="en-US"/>
        </w:rPr>
        <w:t>ecretariat for the Environment Management Group</w:t>
      </w:r>
      <w:r w:rsidR="00F27EE8">
        <w:rPr>
          <w:rFonts w:asciiTheme="majorBidi" w:hAnsiTheme="majorBidi" w:cstheme="majorBidi"/>
          <w:lang w:val="en-US"/>
        </w:rPr>
        <w:t>.</w:t>
      </w:r>
    </w:p>
    <w:p w:rsidR="007446EA" w:rsidRDefault="00F9255E" w:rsidP="00257138">
      <w:pPr>
        <w:rPr>
          <w:rFonts w:asciiTheme="majorBidi" w:hAnsiTheme="majorBidi" w:cstheme="majorBidi"/>
          <w:lang w:val="en-US"/>
        </w:rPr>
      </w:pPr>
      <w:r>
        <w:rPr>
          <w:rFonts w:asciiTheme="majorBidi" w:hAnsiTheme="majorBidi" w:cstheme="majorBidi"/>
          <w:lang w:val="en-US"/>
        </w:rPr>
        <w:t>The Group wi</w:t>
      </w:r>
      <w:r w:rsidR="007446EA">
        <w:rPr>
          <w:rFonts w:asciiTheme="majorBidi" w:hAnsiTheme="majorBidi" w:cstheme="majorBidi"/>
          <w:lang w:val="en-US"/>
        </w:rPr>
        <w:t>ll have a two-tiered structure:</w:t>
      </w:r>
    </w:p>
    <w:p w:rsidR="006D0299" w:rsidRDefault="006D0299" w:rsidP="000F3647">
      <w:pPr>
        <w:pStyle w:val="ListParagraph"/>
        <w:numPr>
          <w:ilvl w:val="0"/>
          <w:numId w:val="2"/>
        </w:numPr>
        <w:rPr>
          <w:rFonts w:asciiTheme="majorBidi" w:hAnsiTheme="majorBidi" w:cstheme="majorBidi"/>
          <w:lang w:val="en-US"/>
        </w:rPr>
      </w:pPr>
      <w:r>
        <w:rPr>
          <w:rFonts w:asciiTheme="majorBidi" w:hAnsiTheme="majorBidi" w:cstheme="majorBidi"/>
          <w:lang w:val="en-US"/>
        </w:rPr>
        <w:t xml:space="preserve">A senior-level decision making body, entitled the </w:t>
      </w:r>
      <w:r w:rsidR="00257138">
        <w:rPr>
          <w:rFonts w:asciiTheme="majorBidi" w:hAnsiTheme="majorBidi" w:cstheme="majorBidi"/>
          <w:lang w:val="en-US"/>
        </w:rPr>
        <w:t xml:space="preserve">Senior Officials of the </w:t>
      </w:r>
      <w:r>
        <w:rPr>
          <w:rFonts w:asciiTheme="majorBidi" w:hAnsiTheme="majorBidi" w:cstheme="majorBidi"/>
          <w:lang w:val="en-US"/>
        </w:rPr>
        <w:t xml:space="preserve">Environment Management Group, chaired by the Executive Director of </w:t>
      </w:r>
      <w:r w:rsidR="000F3647">
        <w:rPr>
          <w:rFonts w:asciiTheme="majorBidi" w:hAnsiTheme="majorBidi" w:cstheme="majorBidi"/>
        </w:rPr>
        <w:t>UN Environment</w:t>
      </w:r>
      <w:r>
        <w:rPr>
          <w:rFonts w:asciiTheme="majorBidi" w:hAnsiTheme="majorBidi" w:cstheme="majorBidi"/>
          <w:lang w:val="en-US"/>
        </w:rPr>
        <w:t xml:space="preserve"> and consisting of senior-level officials from member organizations of the Group;</w:t>
      </w:r>
    </w:p>
    <w:p w:rsidR="006D0299" w:rsidRDefault="006D0299" w:rsidP="006825DC">
      <w:pPr>
        <w:pStyle w:val="ListParagraph"/>
        <w:numPr>
          <w:ilvl w:val="0"/>
          <w:numId w:val="2"/>
        </w:numPr>
        <w:rPr>
          <w:rFonts w:asciiTheme="majorBidi" w:hAnsiTheme="majorBidi" w:cstheme="majorBidi"/>
          <w:lang w:val="en-US"/>
        </w:rPr>
      </w:pPr>
      <w:r>
        <w:rPr>
          <w:rFonts w:asciiTheme="majorBidi" w:hAnsiTheme="majorBidi" w:cstheme="majorBidi"/>
          <w:lang w:val="en-US"/>
        </w:rPr>
        <w:t xml:space="preserve">Time-bound </w:t>
      </w:r>
      <w:r w:rsidR="006825DC">
        <w:rPr>
          <w:rFonts w:asciiTheme="majorBidi" w:hAnsiTheme="majorBidi" w:cstheme="majorBidi"/>
          <w:lang w:val="en-US"/>
        </w:rPr>
        <w:t xml:space="preserve">issue based work streams </w:t>
      </w:r>
      <w:r>
        <w:rPr>
          <w:rFonts w:asciiTheme="majorBidi" w:hAnsiTheme="majorBidi" w:cstheme="majorBidi"/>
          <w:lang w:val="en-US"/>
        </w:rPr>
        <w:t>set up by the Group. They will cease to exist after completion of their tasks.</w:t>
      </w:r>
    </w:p>
    <w:p w:rsidR="00752BC0" w:rsidRDefault="00C23D2D" w:rsidP="008522D0">
      <w:pPr>
        <w:rPr>
          <w:rFonts w:asciiTheme="majorBidi" w:hAnsiTheme="majorBidi" w:cstheme="majorBidi"/>
          <w:lang w:val="en-US"/>
        </w:rPr>
      </w:pPr>
      <w:r>
        <w:rPr>
          <w:rFonts w:asciiTheme="majorBidi" w:hAnsiTheme="majorBidi" w:cstheme="majorBidi"/>
          <w:lang w:val="en-US"/>
        </w:rPr>
        <w:t>The members of the Group will meet at least once a year on the invitation of its Chairman</w:t>
      </w:r>
      <w:r w:rsidR="000503D9">
        <w:rPr>
          <w:rFonts w:asciiTheme="majorBidi" w:hAnsiTheme="majorBidi" w:cstheme="majorBidi"/>
          <w:lang w:val="en-US"/>
        </w:rPr>
        <w:t xml:space="preserve">. </w:t>
      </w:r>
      <w:r w:rsidR="00752BC0">
        <w:rPr>
          <w:rFonts w:asciiTheme="majorBidi" w:hAnsiTheme="majorBidi" w:cstheme="majorBidi"/>
          <w:lang w:val="en-US"/>
        </w:rPr>
        <w:t xml:space="preserve"> </w:t>
      </w:r>
    </w:p>
    <w:p w:rsidR="00EB0829" w:rsidRDefault="00A35F37" w:rsidP="00752BC0">
      <w:pPr>
        <w:rPr>
          <w:rFonts w:asciiTheme="majorBidi" w:hAnsiTheme="majorBidi" w:cstheme="majorBidi"/>
          <w:lang w:val="en-US"/>
        </w:rPr>
      </w:pPr>
      <w:r>
        <w:rPr>
          <w:rFonts w:asciiTheme="majorBidi" w:hAnsiTheme="majorBidi" w:cstheme="majorBidi"/>
          <w:lang w:val="en-US"/>
        </w:rPr>
        <w:t>The EMG functions</w:t>
      </w:r>
      <w:r w:rsidR="00752BC0">
        <w:rPr>
          <w:rFonts w:asciiTheme="majorBidi" w:hAnsiTheme="majorBidi" w:cstheme="majorBidi"/>
          <w:lang w:val="en-US"/>
        </w:rPr>
        <w:t xml:space="preserve"> will be based on the Rules of Procedures of the Environment</w:t>
      </w:r>
      <w:r w:rsidR="00AE5E3F">
        <w:rPr>
          <w:rFonts w:asciiTheme="majorBidi" w:hAnsiTheme="majorBidi" w:cstheme="majorBidi"/>
          <w:lang w:val="en-US"/>
        </w:rPr>
        <w:t xml:space="preserve"> Management Group as provided in</w:t>
      </w:r>
      <w:r w:rsidR="00752BC0">
        <w:rPr>
          <w:rFonts w:asciiTheme="majorBidi" w:hAnsiTheme="majorBidi" w:cstheme="majorBidi"/>
          <w:lang w:val="en-US"/>
        </w:rPr>
        <w:t xml:space="preserve"> Annex 1.</w:t>
      </w:r>
    </w:p>
    <w:p w:rsidR="00800EEA" w:rsidRDefault="00800EEA">
      <w:pPr>
        <w:rPr>
          <w:rFonts w:asciiTheme="majorBidi" w:hAnsiTheme="majorBidi" w:cstheme="majorBidi"/>
          <w:lang w:val="en-US"/>
        </w:rPr>
      </w:pPr>
      <w:r>
        <w:rPr>
          <w:rFonts w:asciiTheme="majorBidi" w:hAnsiTheme="majorBidi" w:cstheme="majorBidi"/>
          <w:lang w:val="en-US"/>
        </w:rPr>
        <w:br w:type="page"/>
      </w:r>
    </w:p>
    <w:p w:rsidR="00E1210D" w:rsidRPr="008527BA" w:rsidRDefault="00E1210D" w:rsidP="008527BA">
      <w:pPr>
        <w:rPr>
          <w:rFonts w:asciiTheme="majorBidi" w:hAnsiTheme="majorBidi" w:cstheme="majorBidi"/>
          <w:b/>
          <w:bCs/>
        </w:rPr>
      </w:pPr>
      <w:r w:rsidRPr="008527BA">
        <w:rPr>
          <w:rFonts w:asciiTheme="majorBidi" w:hAnsiTheme="majorBidi" w:cstheme="majorBidi"/>
          <w:b/>
          <w:bCs/>
        </w:rPr>
        <w:lastRenderedPageBreak/>
        <w:t>Annex 1</w:t>
      </w:r>
    </w:p>
    <w:p w:rsidR="00800EEA" w:rsidRPr="0012022E" w:rsidRDefault="00800EEA" w:rsidP="00800EEA">
      <w:pPr>
        <w:pStyle w:val="Heading1"/>
        <w:spacing w:after="240" w:line="240" w:lineRule="auto"/>
        <w:jc w:val="center"/>
        <w:rPr>
          <w:rFonts w:asciiTheme="majorBidi" w:hAnsiTheme="majorBidi"/>
        </w:rPr>
      </w:pPr>
      <w:r w:rsidRPr="0012022E">
        <w:rPr>
          <w:rFonts w:asciiTheme="majorBidi" w:hAnsiTheme="majorBidi"/>
        </w:rPr>
        <w:t>Proposed EMG Rules of Procedure</w:t>
      </w:r>
    </w:p>
    <w:p w:rsidR="00800EEA" w:rsidRPr="0012022E" w:rsidRDefault="00800EEA" w:rsidP="00800EEA">
      <w:pPr>
        <w:spacing w:line="240" w:lineRule="auto"/>
        <w:jc w:val="center"/>
        <w:rPr>
          <w:rFonts w:asciiTheme="majorBidi" w:hAnsiTheme="majorBidi" w:cstheme="majorBidi"/>
          <w:b/>
          <w:bCs/>
        </w:rPr>
      </w:pPr>
      <w:r w:rsidRPr="0012022E">
        <w:rPr>
          <w:rFonts w:asciiTheme="majorBidi" w:hAnsiTheme="majorBidi" w:cstheme="majorBidi"/>
          <w:b/>
          <w:bCs/>
        </w:rPr>
        <w:t>Membership</w:t>
      </w:r>
    </w:p>
    <w:p w:rsidR="00800EEA" w:rsidRPr="0012022E" w:rsidRDefault="00800EEA" w:rsidP="00800EEA">
      <w:pPr>
        <w:pStyle w:val="ListParagraph"/>
        <w:numPr>
          <w:ilvl w:val="0"/>
          <w:numId w:val="8"/>
        </w:numPr>
        <w:spacing w:line="240" w:lineRule="auto"/>
        <w:rPr>
          <w:rFonts w:asciiTheme="majorBidi" w:hAnsiTheme="majorBidi" w:cstheme="majorBidi"/>
          <w:u w:val="single"/>
        </w:rPr>
      </w:pPr>
      <w:r w:rsidRPr="0012022E">
        <w:rPr>
          <w:rFonts w:asciiTheme="majorBidi" w:hAnsiTheme="majorBidi" w:cstheme="majorBidi"/>
          <w:u w:val="single"/>
        </w:rPr>
        <w:t>Participation of Members</w:t>
      </w:r>
    </w:p>
    <w:p w:rsidR="00800EEA" w:rsidRDefault="00800EEA" w:rsidP="00563196">
      <w:pPr>
        <w:rPr>
          <w:rFonts w:asciiTheme="majorBidi" w:hAnsiTheme="majorBidi" w:cstheme="majorBidi"/>
          <w:lang w:val="en-US"/>
        </w:rPr>
      </w:pPr>
      <w:r w:rsidRPr="00800EEA">
        <w:rPr>
          <w:rFonts w:asciiTheme="majorBidi" w:hAnsiTheme="majorBidi" w:cstheme="majorBidi"/>
          <w:lang w:val="en-US"/>
        </w:rPr>
        <w:t xml:space="preserve">In line with the mandate and objectives of the Group set out above, making it an instrument to enhance further inter-agency cooperation and coordination across the United Nations system on specific issues in the field of environment </w:t>
      </w:r>
      <w:commentRangeStart w:id="8"/>
      <w:r w:rsidRPr="00800EEA">
        <w:rPr>
          <w:rFonts w:asciiTheme="majorBidi" w:hAnsiTheme="majorBidi" w:cstheme="majorBidi"/>
          <w:lang w:val="en-US"/>
        </w:rPr>
        <w:t>and human settlements</w:t>
      </w:r>
      <w:commentRangeEnd w:id="8"/>
      <w:r>
        <w:rPr>
          <w:rStyle w:val="CommentReference"/>
        </w:rPr>
        <w:commentReference w:id="8"/>
      </w:r>
      <w:r w:rsidRPr="00800EEA">
        <w:rPr>
          <w:rFonts w:asciiTheme="majorBidi" w:hAnsiTheme="majorBidi" w:cstheme="majorBidi"/>
          <w:lang w:val="en-US"/>
        </w:rPr>
        <w:t xml:space="preserve">, members of the Group shall be specialized agencies, </w:t>
      </w:r>
      <w:proofErr w:type="spellStart"/>
      <w:r w:rsidRPr="00800EEA">
        <w:rPr>
          <w:rFonts w:asciiTheme="majorBidi" w:hAnsiTheme="majorBidi" w:cstheme="majorBidi"/>
          <w:lang w:val="en-US"/>
        </w:rPr>
        <w:t>programmes</w:t>
      </w:r>
      <w:proofErr w:type="spellEnd"/>
      <w:r w:rsidRPr="00800EEA">
        <w:rPr>
          <w:rFonts w:asciiTheme="majorBidi" w:hAnsiTheme="majorBidi" w:cstheme="majorBidi"/>
          <w:lang w:val="en-US"/>
        </w:rPr>
        <w:t xml:space="preserve"> and organs of the United Nations system, including the secretariats of </w:t>
      </w:r>
      <w:r>
        <w:rPr>
          <w:rFonts w:asciiTheme="majorBidi" w:hAnsiTheme="majorBidi" w:cstheme="majorBidi"/>
          <w:lang w:val="en-US"/>
        </w:rPr>
        <w:t>M</w:t>
      </w:r>
      <w:r w:rsidRPr="00800EEA">
        <w:rPr>
          <w:rFonts w:asciiTheme="majorBidi" w:hAnsiTheme="majorBidi" w:cstheme="majorBidi"/>
          <w:lang w:val="en-US"/>
        </w:rPr>
        <w:t xml:space="preserve">ultilateral </w:t>
      </w:r>
      <w:r>
        <w:rPr>
          <w:rFonts w:asciiTheme="majorBidi" w:hAnsiTheme="majorBidi" w:cstheme="majorBidi"/>
          <w:lang w:val="en-US"/>
        </w:rPr>
        <w:t>E</w:t>
      </w:r>
      <w:r w:rsidRPr="00800EEA">
        <w:rPr>
          <w:rFonts w:asciiTheme="majorBidi" w:hAnsiTheme="majorBidi" w:cstheme="majorBidi"/>
          <w:lang w:val="en-US"/>
        </w:rPr>
        <w:t xml:space="preserve">nvironmental </w:t>
      </w:r>
      <w:r>
        <w:rPr>
          <w:rFonts w:asciiTheme="majorBidi" w:hAnsiTheme="majorBidi" w:cstheme="majorBidi"/>
          <w:lang w:val="en-US"/>
        </w:rPr>
        <w:t>A</w:t>
      </w:r>
      <w:r w:rsidRPr="00800EEA">
        <w:rPr>
          <w:rFonts w:asciiTheme="majorBidi" w:hAnsiTheme="majorBidi" w:cstheme="majorBidi"/>
          <w:lang w:val="en-US"/>
        </w:rPr>
        <w:t xml:space="preserve">greements.  </w:t>
      </w:r>
    </w:p>
    <w:p w:rsidR="00800EEA" w:rsidRDefault="00800EEA" w:rsidP="00800EEA">
      <w:pPr>
        <w:pStyle w:val="ListParagraph"/>
        <w:numPr>
          <w:ilvl w:val="0"/>
          <w:numId w:val="8"/>
        </w:numPr>
        <w:spacing w:line="240" w:lineRule="auto"/>
        <w:rPr>
          <w:rFonts w:asciiTheme="majorBidi" w:hAnsiTheme="majorBidi" w:cstheme="majorBidi"/>
          <w:u w:val="single"/>
        </w:rPr>
      </w:pPr>
      <w:r w:rsidRPr="0012022E">
        <w:rPr>
          <w:rFonts w:asciiTheme="majorBidi" w:hAnsiTheme="majorBidi" w:cstheme="majorBidi"/>
          <w:u w:val="single"/>
        </w:rPr>
        <w:t>Participation of Non-Members</w:t>
      </w:r>
    </w:p>
    <w:p w:rsidR="000F3647" w:rsidRPr="000F3647" w:rsidRDefault="000F3647" w:rsidP="000F3647">
      <w:pPr>
        <w:spacing w:line="240" w:lineRule="auto"/>
        <w:rPr>
          <w:rFonts w:asciiTheme="majorBidi" w:hAnsiTheme="majorBidi" w:cstheme="majorBidi"/>
          <w:lang w:val="en-US"/>
        </w:rPr>
      </w:pPr>
      <w:r w:rsidRPr="000F3647">
        <w:rPr>
          <w:rFonts w:asciiTheme="majorBidi" w:hAnsiTheme="majorBidi" w:cstheme="majorBidi"/>
          <w:lang w:val="en-US"/>
        </w:rPr>
        <w:t>Representatives of relevant sectors of the civil society and of international non-governmental organizations with a potential and specific expertise related to the issues being deliberated by the Group may be invited by the Chairman of the Group to participate in meetings of the Group, upon the request of the Group members , and taking due account of respective United Nations rules and procedures. They may also participate in the work of an issue management group if required by the specific issue under discussion and so decided by the group. Accordingly, the lead agency of the issue management group will invite the specific additional participants.</w:t>
      </w:r>
    </w:p>
    <w:p w:rsidR="007A7CEA" w:rsidRDefault="007A7CEA" w:rsidP="007A7CEA">
      <w:pPr>
        <w:pStyle w:val="ListParagraph"/>
        <w:numPr>
          <w:ilvl w:val="0"/>
          <w:numId w:val="8"/>
        </w:numPr>
        <w:spacing w:line="240" w:lineRule="auto"/>
        <w:rPr>
          <w:rFonts w:asciiTheme="majorBidi" w:hAnsiTheme="majorBidi" w:cstheme="majorBidi"/>
          <w:u w:val="single"/>
        </w:rPr>
      </w:pPr>
      <w:r>
        <w:rPr>
          <w:rFonts w:asciiTheme="majorBidi" w:hAnsiTheme="majorBidi" w:cstheme="majorBidi"/>
          <w:u w:val="single"/>
        </w:rPr>
        <w:t xml:space="preserve">Nomination of Focal Points </w:t>
      </w:r>
    </w:p>
    <w:p w:rsidR="007A7CEA" w:rsidRDefault="00430711" w:rsidP="00201C1D">
      <w:pPr>
        <w:spacing w:line="240" w:lineRule="auto"/>
        <w:rPr>
          <w:rFonts w:asciiTheme="majorBidi" w:hAnsiTheme="majorBidi" w:cstheme="majorBidi"/>
        </w:rPr>
      </w:pPr>
      <w:r>
        <w:rPr>
          <w:rFonts w:asciiTheme="majorBidi" w:hAnsiTheme="majorBidi" w:cstheme="majorBidi"/>
        </w:rPr>
        <w:t xml:space="preserve">The EMG Member Agency participates in the EMG through its </w:t>
      </w:r>
      <w:r w:rsidR="001A1401">
        <w:rPr>
          <w:rStyle w:val="IntenseEmphasis"/>
          <w:rFonts w:asciiTheme="majorBidi" w:hAnsiTheme="majorBidi" w:cstheme="majorBidi"/>
          <w:b w:val="0"/>
          <w:bCs w:val="0"/>
          <w:i w:val="0"/>
          <w:iCs w:val="0"/>
          <w:color w:val="auto"/>
        </w:rPr>
        <w:t>H</w:t>
      </w:r>
      <w:r w:rsidR="001A1401" w:rsidRPr="006825DC">
        <w:rPr>
          <w:rStyle w:val="IntenseEmphasis"/>
          <w:rFonts w:asciiTheme="majorBidi" w:hAnsiTheme="majorBidi" w:cstheme="majorBidi"/>
          <w:b w:val="0"/>
          <w:bCs w:val="0"/>
          <w:i w:val="0"/>
          <w:iCs w:val="0"/>
          <w:color w:val="auto"/>
        </w:rPr>
        <w:t>ead</w:t>
      </w:r>
      <w:r w:rsidR="001A1401">
        <w:rPr>
          <w:rStyle w:val="IntenseEmphasis"/>
          <w:rFonts w:asciiTheme="majorBidi" w:hAnsiTheme="majorBidi" w:cstheme="majorBidi"/>
          <w:b w:val="0"/>
          <w:bCs w:val="0"/>
          <w:i w:val="0"/>
          <w:iCs w:val="0"/>
          <w:color w:val="auto"/>
        </w:rPr>
        <w:t xml:space="preserve"> of Agency</w:t>
      </w:r>
      <w:r w:rsidR="001A1401" w:rsidRPr="006825DC">
        <w:rPr>
          <w:rStyle w:val="IntenseEmphasis"/>
          <w:rFonts w:asciiTheme="majorBidi" w:hAnsiTheme="majorBidi" w:cstheme="majorBidi"/>
          <w:b w:val="0"/>
          <w:bCs w:val="0"/>
          <w:i w:val="0"/>
          <w:iCs w:val="0"/>
          <w:color w:val="auto"/>
        </w:rPr>
        <w:t xml:space="preserve"> or </w:t>
      </w:r>
      <w:r w:rsidR="001A1401">
        <w:rPr>
          <w:rStyle w:val="IntenseEmphasis"/>
          <w:rFonts w:asciiTheme="majorBidi" w:hAnsiTheme="majorBidi" w:cstheme="majorBidi"/>
          <w:b w:val="0"/>
          <w:bCs w:val="0"/>
          <w:i w:val="0"/>
          <w:iCs w:val="0"/>
          <w:color w:val="auto"/>
        </w:rPr>
        <w:t>his/her</w:t>
      </w:r>
      <w:r w:rsidR="001A1401" w:rsidRPr="006825DC">
        <w:rPr>
          <w:rStyle w:val="IntenseEmphasis"/>
          <w:rFonts w:asciiTheme="majorBidi" w:hAnsiTheme="majorBidi" w:cstheme="majorBidi"/>
          <w:b w:val="0"/>
          <w:bCs w:val="0"/>
          <w:i w:val="0"/>
          <w:iCs w:val="0"/>
          <w:color w:val="auto"/>
        </w:rPr>
        <w:t xml:space="preserve"> designated senior staff responsible for environmental programmes.</w:t>
      </w:r>
      <w:r>
        <w:rPr>
          <w:rFonts w:asciiTheme="majorBidi" w:hAnsiTheme="majorBidi" w:cstheme="majorBidi"/>
        </w:rPr>
        <w:t xml:space="preserve"> In addition, </w:t>
      </w:r>
      <w:r w:rsidR="006D0142">
        <w:rPr>
          <w:rFonts w:asciiTheme="majorBidi" w:hAnsiTheme="majorBidi" w:cstheme="majorBidi"/>
        </w:rPr>
        <w:t>each Member nominates one or</w:t>
      </w:r>
      <w:r>
        <w:rPr>
          <w:rFonts w:asciiTheme="majorBidi" w:hAnsiTheme="majorBidi" w:cstheme="majorBidi"/>
        </w:rPr>
        <w:t xml:space="preserve"> more focal points, who </w:t>
      </w:r>
      <w:r w:rsidR="00A51732">
        <w:rPr>
          <w:rFonts w:asciiTheme="majorBidi" w:hAnsiTheme="majorBidi" w:cstheme="majorBidi"/>
        </w:rPr>
        <w:t xml:space="preserve">will serve as the main point of liaison for EMG matters. </w:t>
      </w:r>
      <w:r w:rsidR="00215202">
        <w:rPr>
          <w:rFonts w:asciiTheme="majorBidi" w:hAnsiTheme="majorBidi" w:cstheme="majorBidi"/>
        </w:rPr>
        <w:t>It is the responsibility</w:t>
      </w:r>
      <w:r w:rsidR="00201C1D">
        <w:rPr>
          <w:rFonts w:asciiTheme="majorBidi" w:hAnsiTheme="majorBidi" w:cstheme="majorBidi"/>
        </w:rPr>
        <w:t xml:space="preserve"> of the EMG Member</w:t>
      </w:r>
      <w:r w:rsidR="00215202">
        <w:rPr>
          <w:rFonts w:asciiTheme="majorBidi" w:hAnsiTheme="majorBidi" w:cstheme="majorBidi"/>
        </w:rPr>
        <w:t xml:space="preserve"> to inform </w:t>
      </w:r>
      <w:r w:rsidR="00520FD9">
        <w:rPr>
          <w:rFonts w:asciiTheme="majorBidi" w:hAnsiTheme="majorBidi" w:cstheme="majorBidi"/>
        </w:rPr>
        <w:t>the EMG Secretariat</w:t>
      </w:r>
      <w:r w:rsidR="00215202">
        <w:rPr>
          <w:rFonts w:asciiTheme="majorBidi" w:hAnsiTheme="majorBidi" w:cstheme="majorBidi"/>
        </w:rPr>
        <w:t xml:space="preserve"> in case of change of focal point.</w:t>
      </w:r>
    </w:p>
    <w:p w:rsidR="0001288E" w:rsidRPr="00620670" w:rsidRDefault="0001288E" w:rsidP="0001288E">
      <w:pPr>
        <w:spacing w:line="240" w:lineRule="auto"/>
        <w:jc w:val="center"/>
        <w:rPr>
          <w:rFonts w:asciiTheme="majorBidi" w:hAnsiTheme="majorBidi" w:cstheme="majorBidi"/>
          <w:b/>
          <w:bCs/>
        </w:rPr>
      </w:pPr>
      <w:r w:rsidRPr="00620670">
        <w:rPr>
          <w:rFonts w:asciiTheme="majorBidi" w:hAnsiTheme="majorBidi" w:cstheme="majorBidi"/>
          <w:b/>
          <w:bCs/>
        </w:rPr>
        <w:t>Environment Management Group Secretariat</w:t>
      </w:r>
    </w:p>
    <w:p w:rsidR="0001288E" w:rsidRDefault="0001288E" w:rsidP="0001288E">
      <w:pPr>
        <w:pStyle w:val="ListParagraph"/>
        <w:numPr>
          <w:ilvl w:val="0"/>
          <w:numId w:val="16"/>
        </w:numPr>
        <w:spacing w:line="240" w:lineRule="auto"/>
        <w:jc w:val="both"/>
        <w:rPr>
          <w:rFonts w:asciiTheme="majorBidi" w:hAnsiTheme="majorBidi" w:cstheme="majorBidi"/>
          <w:u w:val="single"/>
        </w:rPr>
      </w:pPr>
      <w:r w:rsidRPr="0012022E">
        <w:rPr>
          <w:rFonts w:asciiTheme="majorBidi" w:hAnsiTheme="majorBidi" w:cstheme="majorBidi"/>
          <w:u w:val="single"/>
        </w:rPr>
        <w:t>Hosting the EMG</w:t>
      </w:r>
    </w:p>
    <w:p w:rsidR="0001288E" w:rsidRDefault="000F3647" w:rsidP="000F3647">
      <w:pPr>
        <w:spacing w:line="240" w:lineRule="auto"/>
        <w:jc w:val="both"/>
        <w:rPr>
          <w:rFonts w:asciiTheme="majorBidi" w:hAnsiTheme="majorBidi" w:cstheme="majorBidi"/>
        </w:rPr>
      </w:pPr>
      <w:r>
        <w:rPr>
          <w:rFonts w:asciiTheme="majorBidi" w:hAnsiTheme="majorBidi" w:cstheme="majorBidi"/>
        </w:rPr>
        <w:t>UN Environment</w:t>
      </w:r>
      <w:r w:rsidR="0001288E" w:rsidRPr="0012022E">
        <w:rPr>
          <w:rFonts w:asciiTheme="majorBidi" w:hAnsiTheme="majorBidi" w:cstheme="majorBidi"/>
        </w:rPr>
        <w:t xml:space="preserve"> </w:t>
      </w:r>
      <w:r>
        <w:rPr>
          <w:rFonts w:asciiTheme="majorBidi" w:hAnsiTheme="majorBidi" w:cstheme="majorBidi"/>
        </w:rPr>
        <w:t xml:space="preserve">will provide </w:t>
      </w:r>
      <w:r w:rsidR="0001288E" w:rsidRPr="0012022E">
        <w:rPr>
          <w:rFonts w:asciiTheme="majorBidi" w:hAnsiTheme="majorBidi" w:cstheme="majorBidi"/>
        </w:rPr>
        <w:t>the Secretariat for the Environment Management Group.</w:t>
      </w:r>
    </w:p>
    <w:p w:rsidR="0001288E" w:rsidRPr="0012022E" w:rsidRDefault="0001288E" w:rsidP="0001288E">
      <w:pPr>
        <w:pStyle w:val="ListParagraph"/>
        <w:numPr>
          <w:ilvl w:val="0"/>
          <w:numId w:val="16"/>
        </w:numPr>
        <w:spacing w:line="240" w:lineRule="auto"/>
        <w:jc w:val="both"/>
        <w:rPr>
          <w:rFonts w:asciiTheme="majorBidi" w:hAnsiTheme="majorBidi" w:cstheme="majorBidi"/>
          <w:u w:val="single"/>
        </w:rPr>
      </w:pPr>
      <w:r>
        <w:rPr>
          <w:rFonts w:asciiTheme="majorBidi" w:hAnsiTheme="majorBidi" w:cstheme="majorBidi"/>
          <w:u w:val="single"/>
        </w:rPr>
        <w:t>Responsibilities of the Secretariat</w:t>
      </w:r>
    </w:p>
    <w:p w:rsidR="0001288E" w:rsidRDefault="0001288E" w:rsidP="0001288E">
      <w:pPr>
        <w:spacing w:line="240" w:lineRule="auto"/>
        <w:jc w:val="both"/>
        <w:rPr>
          <w:rFonts w:asciiTheme="majorBidi" w:hAnsiTheme="majorBidi" w:cstheme="majorBidi"/>
        </w:rPr>
      </w:pPr>
      <w:r>
        <w:rPr>
          <w:rFonts w:asciiTheme="majorBidi" w:hAnsiTheme="majorBidi" w:cstheme="majorBidi"/>
        </w:rPr>
        <w:t xml:space="preserve">The Secretariat is </w:t>
      </w:r>
      <w:r w:rsidR="000F3647">
        <w:rPr>
          <w:rFonts w:asciiTheme="majorBidi" w:hAnsiTheme="majorBidi" w:cstheme="majorBidi"/>
        </w:rPr>
        <w:t>responsible for</w:t>
      </w:r>
      <w:r>
        <w:rPr>
          <w:rFonts w:asciiTheme="majorBidi" w:hAnsiTheme="majorBidi" w:cstheme="majorBidi"/>
        </w:rPr>
        <w:t>:</w:t>
      </w:r>
    </w:p>
    <w:p w:rsidR="0001288E" w:rsidRDefault="001C02C0" w:rsidP="0001288E">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Preparing and organising</w:t>
      </w:r>
      <w:r w:rsidR="0001288E">
        <w:rPr>
          <w:rFonts w:asciiTheme="majorBidi" w:hAnsiTheme="majorBidi" w:cstheme="majorBidi"/>
        </w:rPr>
        <w:t xml:space="preserve"> the annual Senior Officials Meeting and the preceding Midterm Meeting of the Technical Segment;</w:t>
      </w:r>
    </w:p>
    <w:p w:rsidR="0001288E" w:rsidRDefault="001C02C0" w:rsidP="0001288E">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Preparing</w:t>
      </w:r>
      <w:r w:rsidR="0001288E">
        <w:rPr>
          <w:rFonts w:asciiTheme="majorBidi" w:hAnsiTheme="majorBidi" w:cstheme="majorBidi"/>
        </w:rPr>
        <w:t xml:space="preserve"> the documentation for the Senior Officials Meetings;</w:t>
      </w:r>
    </w:p>
    <w:p w:rsidR="0001288E" w:rsidRPr="00F84038" w:rsidRDefault="001C02C0" w:rsidP="0001288E">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Facilitating</w:t>
      </w:r>
      <w:r w:rsidR="0001288E">
        <w:rPr>
          <w:rFonts w:asciiTheme="majorBidi" w:hAnsiTheme="majorBidi" w:cstheme="majorBidi"/>
        </w:rPr>
        <w:t xml:space="preserve"> the work of the EMG work streams by organising their meetings, supporting the Chairs in drafting agendas and meeting documentation, and coordinating the delivery of the agreed outputs;</w:t>
      </w:r>
    </w:p>
    <w:p w:rsidR="0001288E" w:rsidRDefault="001C02C0" w:rsidP="0001288E">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Preparing</w:t>
      </w:r>
      <w:r w:rsidR="0001288E">
        <w:rPr>
          <w:rFonts w:asciiTheme="majorBidi" w:hAnsiTheme="majorBidi" w:cstheme="majorBidi"/>
        </w:rPr>
        <w:t xml:space="preserve"> reports to Governing Bodies, including UNEA, as necessary;</w:t>
      </w:r>
    </w:p>
    <w:p w:rsidR="0001288E" w:rsidRPr="00A116F4" w:rsidRDefault="001C02C0" w:rsidP="000F3647">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Managing the EMG project and providing</w:t>
      </w:r>
      <w:r w:rsidR="0001288E">
        <w:rPr>
          <w:rFonts w:asciiTheme="majorBidi" w:hAnsiTheme="majorBidi" w:cstheme="majorBidi"/>
        </w:rPr>
        <w:t xml:space="preserve"> regular reports on funds and project implementation  to </w:t>
      </w:r>
      <w:r w:rsidR="000F3647">
        <w:rPr>
          <w:rFonts w:asciiTheme="majorBidi" w:hAnsiTheme="majorBidi" w:cstheme="majorBidi"/>
        </w:rPr>
        <w:t>UN Environment</w:t>
      </w:r>
      <w:r w:rsidR="0001288E">
        <w:rPr>
          <w:rFonts w:asciiTheme="majorBidi" w:hAnsiTheme="majorBidi" w:cstheme="majorBidi"/>
        </w:rPr>
        <w:t xml:space="preserve">. </w:t>
      </w:r>
    </w:p>
    <w:p w:rsidR="0001288E" w:rsidRPr="00430711" w:rsidRDefault="0001288E" w:rsidP="00201C1D">
      <w:pPr>
        <w:spacing w:line="240" w:lineRule="auto"/>
        <w:rPr>
          <w:rFonts w:asciiTheme="majorBidi" w:hAnsiTheme="majorBidi" w:cstheme="majorBidi"/>
        </w:rPr>
      </w:pPr>
    </w:p>
    <w:p w:rsidR="00800EEA" w:rsidRPr="00F7141D" w:rsidRDefault="00800EEA" w:rsidP="004F2418">
      <w:pPr>
        <w:spacing w:line="240" w:lineRule="auto"/>
        <w:jc w:val="center"/>
        <w:rPr>
          <w:rFonts w:asciiTheme="majorBidi" w:hAnsiTheme="majorBidi" w:cstheme="majorBidi"/>
          <w:b/>
          <w:bCs/>
        </w:rPr>
      </w:pPr>
      <w:r w:rsidRPr="0012022E">
        <w:rPr>
          <w:rFonts w:asciiTheme="majorBidi" w:hAnsiTheme="majorBidi" w:cstheme="majorBidi"/>
          <w:b/>
          <w:bCs/>
        </w:rPr>
        <w:t>Selecting Issue</w:t>
      </w:r>
      <w:r w:rsidR="00C606E8">
        <w:rPr>
          <w:rFonts w:asciiTheme="majorBidi" w:hAnsiTheme="majorBidi" w:cstheme="majorBidi"/>
          <w:b/>
          <w:bCs/>
        </w:rPr>
        <w:t xml:space="preserve">s for </w:t>
      </w:r>
      <w:r w:rsidR="004F2418">
        <w:rPr>
          <w:rFonts w:asciiTheme="majorBidi" w:hAnsiTheme="majorBidi" w:cstheme="majorBidi"/>
          <w:b/>
          <w:bCs/>
        </w:rPr>
        <w:t xml:space="preserve">inclusion in </w:t>
      </w:r>
      <w:r w:rsidR="00C606E8">
        <w:rPr>
          <w:rFonts w:asciiTheme="majorBidi" w:hAnsiTheme="majorBidi" w:cstheme="majorBidi"/>
          <w:b/>
          <w:bCs/>
        </w:rPr>
        <w:t xml:space="preserve">the EMG </w:t>
      </w:r>
      <w:r w:rsidR="004F2418">
        <w:rPr>
          <w:rFonts w:asciiTheme="majorBidi" w:hAnsiTheme="majorBidi" w:cstheme="majorBidi"/>
          <w:b/>
          <w:bCs/>
        </w:rPr>
        <w:t>Programme of Work</w:t>
      </w:r>
    </w:p>
    <w:p w:rsidR="00800EEA" w:rsidRPr="0012022E" w:rsidRDefault="00800EEA" w:rsidP="00B6270D">
      <w:pPr>
        <w:pStyle w:val="ListParagraph"/>
        <w:numPr>
          <w:ilvl w:val="0"/>
          <w:numId w:val="13"/>
        </w:numPr>
        <w:spacing w:line="240" w:lineRule="auto"/>
        <w:jc w:val="both"/>
        <w:rPr>
          <w:rFonts w:asciiTheme="majorBidi" w:hAnsiTheme="majorBidi" w:cstheme="majorBidi"/>
          <w:u w:val="single"/>
        </w:rPr>
      </w:pPr>
      <w:r w:rsidRPr="0012022E">
        <w:rPr>
          <w:rFonts w:asciiTheme="majorBidi" w:hAnsiTheme="majorBidi" w:cstheme="majorBidi"/>
          <w:u w:val="single"/>
        </w:rPr>
        <w:lastRenderedPageBreak/>
        <w:t>Selecting Issues</w:t>
      </w:r>
    </w:p>
    <w:p w:rsidR="007352DD" w:rsidRPr="004F2418" w:rsidRDefault="007352DD" w:rsidP="004F2418">
      <w:pPr>
        <w:spacing w:line="240" w:lineRule="auto"/>
        <w:jc w:val="both"/>
        <w:rPr>
          <w:rFonts w:asciiTheme="majorBidi" w:eastAsia="SimSun" w:hAnsiTheme="majorBidi" w:cstheme="majorBidi"/>
        </w:rPr>
      </w:pPr>
      <w:r w:rsidRPr="004F2418">
        <w:rPr>
          <w:rFonts w:asciiTheme="majorBidi" w:eastAsia="SimSun" w:hAnsiTheme="majorBidi" w:cstheme="majorBidi"/>
        </w:rPr>
        <w:t xml:space="preserve">Issues can be brought for the consideration of the </w:t>
      </w:r>
      <w:r w:rsidR="00800EEA" w:rsidRPr="004F2418">
        <w:rPr>
          <w:rFonts w:asciiTheme="majorBidi" w:eastAsia="SimSun" w:hAnsiTheme="majorBidi" w:cstheme="majorBidi"/>
        </w:rPr>
        <w:t xml:space="preserve">EMG </w:t>
      </w:r>
      <w:r w:rsidRPr="004F2418">
        <w:rPr>
          <w:rFonts w:asciiTheme="majorBidi" w:eastAsia="SimSun" w:hAnsiTheme="majorBidi" w:cstheme="majorBidi"/>
        </w:rPr>
        <w:t>Senior Officials</w:t>
      </w:r>
      <w:r w:rsidR="004F2418" w:rsidRPr="004F2418">
        <w:rPr>
          <w:rFonts w:asciiTheme="majorBidi" w:eastAsia="SimSun" w:hAnsiTheme="majorBidi" w:cstheme="majorBidi"/>
        </w:rPr>
        <w:t>:</w:t>
      </w:r>
    </w:p>
    <w:p w:rsidR="001E2D4F" w:rsidRPr="00040913" w:rsidRDefault="001E2D4F" w:rsidP="001E2D4F">
      <w:pPr>
        <w:pStyle w:val="ListParagraph"/>
        <w:numPr>
          <w:ilvl w:val="0"/>
          <w:numId w:val="29"/>
        </w:numPr>
        <w:spacing w:after="0"/>
        <w:ind w:left="426"/>
        <w:jc w:val="both"/>
        <w:rPr>
          <w:rFonts w:asciiTheme="majorBidi" w:eastAsia="Calibri" w:hAnsiTheme="majorBidi" w:cstheme="majorBidi"/>
        </w:rPr>
      </w:pPr>
      <w:r w:rsidRPr="00040913">
        <w:rPr>
          <w:rFonts w:asciiTheme="majorBidi" w:eastAsia="Calibri" w:hAnsiTheme="majorBidi" w:cstheme="majorBidi"/>
        </w:rPr>
        <w:t>Suggested by the Secretary General or the Chief Executives Board (CEB) through the EMG Chair;</w:t>
      </w:r>
    </w:p>
    <w:p w:rsidR="00040913" w:rsidRPr="00040913" w:rsidRDefault="0082256A" w:rsidP="00040913">
      <w:pPr>
        <w:pStyle w:val="ListParagraph"/>
        <w:numPr>
          <w:ilvl w:val="0"/>
          <w:numId w:val="29"/>
        </w:numPr>
        <w:spacing w:after="0"/>
        <w:ind w:left="426"/>
        <w:jc w:val="both"/>
        <w:rPr>
          <w:rFonts w:asciiTheme="majorBidi" w:eastAsia="Calibri" w:hAnsiTheme="majorBidi" w:cstheme="majorBidi"/>
        </w:rPr>
      </w:pPr>
      <w:r>
        <w:rPr>
          <w:rFonts w:asciiTheme="majorBidi" w:eastAsia="Calibri" w:hAnsiTheme="majorBidi" w:cstheme="majorBidi"/>
        </w:rPr>
        <w:t>Suggested by one</w:t>
      </w:r>
      <w:r w:rsidR="00040913" w:rsidRPr="00040913">
        <w:rPr>
          <w:rFonts w:asciiTheme="majorBidi" w:eastAsia="Calibri" w:hAnsiTheme="majorBidi" w:cstheme="majorBidi"/>
        </w:rPr>
        <w:t xml:space="preserve"> or a group of UN agencies</w:t>
      </w:r>
      <w:r>
        <w:rPr>
          <w:rFonts w:asciiTheme="majorBidi" w:eastAsia="Calibri" w:hAnsiTheme="majorBidi" w:cstheme="majorBidi"/>
        </w:rPr>
        <w:t>;</w:t>
      </w:r>
      <w:r w:rsidR="00040913" w:rsidRPr="00040913">
        <w:rPr>
          <w:rFonts w:asciiTheme="majorBidi" w:eastAsia="Calibri" w:hAnsiTheme="majorBidi" w:cstheme="majorBidi"/>
        </w:rPr>
        <w:t xml:space="preserve"> </w:t>
      </w:r>
      <w:r w:rsidR="001E2D4F">
        <w:rPr>
          <w:rStyle w:val="FootnoteReference"/>
          <w:rFonts w:asciiTheme="majorBidi" w:eastAsia="Calibri" w:hAnsiTheme="majorBidi" w:cstheme="majorBidi"/>
        </w:rPr>
        <w:footnoteReference w:id="1"/>
      </w:r>
    </w:p>
    <w:p w:rsidR="00040913" w:rsidRPr="00040913" w:rsidRDefault="00040913" w:rsidP="00040913">
      <w:pPr>
        <w:pStyle w:val="ListParagraph"/>
        <w:numPr>
          <w:ilvl w:val="0"/>
          <w:numId w:val="29"/>
        </w:numPr>
        <w:spacing w:after="0"/>
        <w:ind w:left="426"/>
        <w:jc w:val="both"/>
        <w:rPr>
          <w:rFonts w:asciiTheme="majorBidi" w:eastAsia="Calibri" w:hAnsiTheme="majorBidi" w:cstheme="majorBidi"/>
        </w:rPr>
      </w:pPr>
      <w:r>
        <w:rPr>
          <w:rFonts w:asciiTheme="majorBidi" w:eastAsia="Calibri" w:hAnsiTheme="majorBidi" w:cstheme="majorBidi"/>
        </w:rPr>
        <w:t>S</w:t>
      </w:r>
      <w:r w:rsidRPr="00040913">
        <w:rPr>
          <w:rFonts w:asciiTheme="majorBidi" w:eastAsia="Calibri" w:hAnsiTheme="majorBidi" w:cstheme="majorBidi"/>
        </w:rPr>
        <w:t>uggested by</w:t>
      </w:r>
      <w:r w:rsidR="001F1F1C">
        <w:rPr>
          <w:rFonts w:asciiTheme="majorBidi" w:eastAsia="Calibri" w:hAnsiTheme="majorBidi" w:cstheme="majorBidi"/>
        </w:rPr>
        <w:t xml:space="preserve"> the Midterm m</w:t>
      </w:r>
      <w:r w:rsidR="001E2D4F">
        <w:rPr>
          <w:rFonts w:asciiTheme="majorBidi" w:eastAsia="Calibri" w:hAnsiTheme="majorBidi" w:cstheme="majorBidi"/>
        </w:rPr>
        <w:t>eeting</w:t>
      </w:r>
      <w:r w:rsidRPr="00040913">
        <w:rPr>
          <w:rFonts w:asciiTheme="majorBidi" w:eastAsia="Calibri" w:hAnsiTheme="majorBidi" w:cstheme="majorBidi"/>
        </w:rPr>
        <w:t xml:space="preserve"> to SOM for approval</w:t>
      </w:r>
      <w:r w:rsidR="0017248B">
        <w:rPr>
          <w:rFonts w:asciiTheme="majorBidi" w:eastAsia="Calibri" w:hAnsiTheme="majorBidi" w:cstheme="majorBidi"/>
        </w:rPr>
        <w:t>;</w:t>
      </w:r>
      <w:r w:rsidRPr="00040913">
        <w:rPr>
          <w:rFonts w:asciiTheme="majorBidi" w:eastAsia="Calibri" w:hAnsiTheme="majorBidi" w:cstheme="majorBidi"/>
        </w:rPr>
        <w:t xml:space="preserve"> </w:t>
      </w:r>
    </w:p>
    <w:p w:rsidR="00040913" w:rsidRPr="001E2D4F" w:rsidRDefault="00040913" w:rsidP="001E2D4F">
      <w:pPr>
        <w:spacing w:after="0"/>
        <w:jc w:val="both"/>
        <w:rPr>
          <w:rFonts w:asciiTheme="majorBidi" w:eastAsia="Calibri" w:hAnsiTheme="majorBidi" w:cstheme="majorBidi"/>
        </w:rPr>
      </w:pPr>
    </w:p>
    <w:p w:rsidR="004F2418" w:rsidRPr="00271F3B" w:rsidRDefault="00271F3B" w:rsidP="00271F3B">
      <w:pPr>
        <w:spacing w:line="240" w:lineRule="auto"/>
        <w:jc w:val="both"/>
        <w:rPr>
          <w:rFonts w:asciiTheme="majorBidi" w:eastAsia="SimSun" w:hAnsiTheme="majorBidi" w:cstheme="majorBidi"/>
        </w:rPr>
      </w:pPr>
      <w:r w:rsidRPr="00271F3B">
        <w:rPr>
          <w:rFonts w:asciiTheme="majorBidi" w:eastAsia="SimSun" w:hAnsiTheme="majorBidi" w:cstheme="majorBidi"/>
        </w:rPr>
        <w:t>A concept note</w:t>
      </w:r>
      <w:r w:rsidR="00666E52">
        <w:rPr>
          <w:rFonts w:asciiTheme="majorBidi" w:eastAsia="SimSun" w:hAnsiTheme="majorBidi" w:cstheme="majorBidi"/>
        </w:rPr>
        <w:t>, using a template provided by the EMG Secretariat,</w:t>
      </w:r>
      <w:r w:rsidRPr="00271F3B">
        <w:rPr>
          <w:rFonts w:asciiTheme="majorBidi" w:eastAsia="SimSun" w:hAnsiTheme="majorBidi" w:cstheme="majorBidi"/>
        </w:rPr>
        <w:t xml:space="preserve"> providing the purpose and expected deliverables of the suggested Issue Management Group is to be submitted to the EMG Secretariat prior to the midterm meeting of the EMG technical segment. The midterm meeting will agree on the relevance and expected contribution of the EMG and whether or not to propose the respective issue for approval of the Senior Officials.  </w:t>
      </w:r>
    </w:p>
    <w:p w:rsidR="00800EEA" w:rsidRPr="0012022E" w:rsidRDefault="00800EEA" w:rsidP="00666E52">
      <w:pPr>
        <w:spacing w:line="240" w:lineRule="auto"/>
        <w:jc w:val="both"/>
        <w:rPr>
          <w:rFonts w:asciiTheme="majorBidi" w:hAnsiTheme="majorBidi" w:cstheme="majorBidi"/>
        </w:rPr>
      </w:pPr>
      <w:r w:rsidRPr="004F2418">
        <w:rPr>
          <w:rFonts w:asciiTheme="majorBidi" w:hAnsiTheme="majorBidi" w:cstheme="majorBidi"/>
        </w:rPr>
        <w:t>In cases</w:t>
      </w:r>
      <w:r w:rsidRPr="0012022E">
        <w:rPr>
          <w:rFonts w:asciiTheme="majorBidi" w:hAnsiTheme="majorBidi" w:cstheme="majorBidi"/>
        </w:rPr>
        <w:t xml:space="preserve"> where an issue is of an urgent nature and demands prompt action, the </w:t>
      </w:r>
      <w:r w:rsidR="00666E52">
        <w:rPr>
          <w:rFonts w:asciiTheme="majorBidi" w:hAnsiTheme="majorBidi" w:cstheme="majorBidi"/>
        </w:rPr>
        <w:t xml:space="preserve">EMG Chair </w:t>
      </w:r>
      <w:r w:rsidRPr="0012022E">
        <w:rPr>
          <w:rFonts w:asciiTheme="majorBidi" w:hAnsiTheme="majorBidi" w:cstheme="majorBidi"/>
        </w:rPr>
        <w:t xml:space="preserve">will immediately inform the Members of the necessity to form an IMG and invite Members to participate in the task. </w:t>
      </w:r>
    </w:p>
    <w:p w:rsidR="00800EEA" w:rsidRPr="0012022E" w:rsidRDefault="00800EEA" w:rsidP="00B6270D">
      <w:pPr>
        <w:pStyle w:val="ListParagraph"/>
        <w:numPr>
          <w:ilvl w:val="0"/>
          <w:numId w:val="13"/>
        </w:numPr>
        <w:spacing w:line="240" w:lineRule="auto"/>
        <w:jc w:val="both"/>
        <w:rPr>
          <w:rFonts w:asciiTheme="majorBidi" w:hAnsiTheme="majorBidi" w:cstheme="majorBidi"/>
          <w:u w:val="single"/>
        </w:rPr>
      </w:pPr>
      <w:r w:rsidRPr="0012022E">
        <w:rPr>
          <w:rFonts w:asciiTheme="majorBidi" w:hAnsiTheme="majorBidi" w:cstheme="majorBidi"/>
          <w:u w:val="single"/>
        </w:rPr>
        <w:t>Selection Criteria</w:t>
      </w:r>
    </w:p>
    <w:p w:rsidR="00800EEA" w:rsidRPr="000C2770" w:rsidRDefault="00563196" w:rsidP="000C2770">
      <w:pPr>
        <w:spacing w:line="240" w:lineRule="auto"/>
        <w:jc w:val="both"/>
        <w:rPr>
          <w:rFonts w:asciiTheme="majorBidi" w:hAnsiTheme="majorBidi" w:cstheme="majorBidi"/>
        </w:rPr>
      </w:pPr>
      <w:r w:rsidRPr="000C2770">
        <w:rPr>
          <w:rFonts w:asciiTheme="majorBidi" w:hAnsiTheme="majorBidi" w:cstheme="majorBidi"/>
        </w:rPr>
        <w:t>I</w:t>
      </w:r>
      <w:r w:rsidR="00800EEA" w:rsidRPr="000C2770">
        <w:rPr>
          <w:rFonts w:asciiTheme="majorBidi" w:hAnsiTheme="majorBidi" w:cstheme="majorBidi"/>
        </w:rPr>
        <w:t xml:space="preserve">ssues </w:t>
      </w:r>
      <w:r w:rsidR="000C2770" w:rsidRPr="000C2770">
        <w:rPr>
          <w:rFonts w:asciiTheme="majorBidi" w:hAnsiTheme="majorBidi" w:cstheme="majorBidi"/>
        </w:rPr>
        <w:t>to be included in the</w:t>
      </w:r>
      <w:r w:rsidR="00800EEA" w:rsidRPr="000C2770">
        <w:rPr>
          <w:rFonts w:asciiTheme="majorBidi" w:hAnsiTheme="majorBidi" w:cstheme="majorBidi"/>
        </w:rPr>
        <w:t xml:space="preserve"> work programme of the EMG must meet the following criteria:  </w:t>
      </w:r>
    </w:p>
    <w:p w:rsidR="001E2D4F" w:rsidRPr="00F5480A" w:rsidRDefault="001E2D4F" w:rsidP="001E2D4F">
      <w:pPr>
        <w:pStyle w:val="NoSpacing"/>
        <w:rPr>
          <w:rFonts w:asciiTheme="majorBidi" w:eastAsia="Calibri" w:hAnsiTheme="majorBidi" w:cstheme="majorBidi"/>
        </w:rPr>
      </w:pPr>
      <w:r>
        <w:rPr>
          <w:rFonts w:asciiTheme="majorBidi" w:eastAsia="Calibri" w:hAnsiTheme="majorBidi" w:cstheme="majorBidi"/>
        </w:rPr>
        <w:t xml:space="preserve">1. </w:t>
      </w:r>
      <w:r>
        <w:rPr>
          <w:rFonts w:asciiTheme="majorBidi" w:eastAsia="Calibri" w:hAnsiTheme="majorBidi" w:cstheme="majorBidi"/>
        </w:rPr>
        <w:tab/>
      </w:r>
      <w:r w:rsidRPr="00F5480A">
        <w:rPr>
          <w:rFonts w:asciiTheme="majorBidi" w:eastAsia="Calibri" w:hAnsiTheme="majorBidi" w:cstheme="majorBidi"/>
        </w:rPr>
        <w:t xml:space="preserve">The environmental issue should be of relevance to the environmental agenda; </w:t>
      </w:r>
    </w:p>
    <w:p w:rsidR="001E2D4F" w:rsidRPr="00F5480A" w:rsidRDefault="001E2D4F" w:rsidP="001E2D4F">
      <w:pPr>
        <w:pStyle w:val="NoSpacing"/>
        <w:rPr>
          <w:rFonts w:asciiTheme="majorBidi" w:eastAsia="Calibri" w:hAnsiTheme="majorBidi" w:cstheme="majorBidi"/>
        </w:rPr>
      </w:pPr>
      <w:r>
        <w:rPr>
          <w:rFonts w:asciiTheme="majorBidi" w:eastAsia="Calibri" w:hAnsiTheme="majorBidi" w:cstheme="majorBidi"/>
        </w:rPr>
        <w:t xml:space="preserve">2. </w:t>
      </w:r>
      <w:r>
        <w:rPr>
          <w:rFonts w:asciiTheme="majorBidi" w:eastAsia="Calibri" w:hAnsiTheme="majorBidi" w:cstheme="majorBidi"/>
        </w:rPr>
        <w:tab/>
      </w:r>
      <w:r w:rsidRPr="00F5480A">
        <w:rPr>
          <w:rFonts w:asciiTheme="majorBidi" w:eastAsia="Calibri" w:hAnsiTheme="majorBidi" w:cstheme="majorBidi"/>
        </w:rPr>
        <w:t>The environmental issue should be of interest to the majority of EMG Members;</w:t>
      </w:r>
    </w:p>
    <w:p w:rsidR="001E2D4F" w:rsidRPr="00F5480A" w:rsidRDefault="001E2D4F" w:rsidP="001E2D4F">
      <w:pPr>
        <w:pStyle w:val="NoSpacing"/>
        <w:rPr>
          <w:rFonts w:asciiTheme="majorBidi" w:eastAsia="Calibri" w:hAnsiTheme="majorBidi" w:cstheme="majorBidi"/>
        </w:rPr>
      </w:pPr>
      <w:r>
        <w:rPr>
          <w:rFonts w:asciiTheme="majorBidi" w:eastAsia="Calibri" w:hAnsiTheme="majorBidi" w:cstheme="majorBidi"/>
        </w:rPr>
        <w:t xml:space="preserve">3. </w:t>
      </w:r>
      <w:r>
        <w:rPr>
          <w:rFonts w:asciiTheme="majorBidi" w:eastAsia="Calibri" w:hAnsiTheme="majorBidi" w:cstheme="majorBidi"/>
        </w:rPr>
        <w:tab/>
      </w:r>
      <w:r w:rsidRPr="00F5480A">
        <w:rPr>
          <w:rFonts w:asciiTheme="majorBidi" w:eastAsia="Calibri" w:hAnsiTheme="majorBidi" w:cstheme="majorBidi"/>
        </w:rPr>
        <w:t>The environmental issue should warrant system-wide collaboration and coordination;</w:t>
      </w:r>
    </w:p>
    <w:p w:rsidR="001E2D4F" w:rsidRPr="00F5480A" w:rsidRDefault="001E2D4F" w:rsidP="001E2D4F">
      <w:pPr>
        <w:pStyle w:val="NoSpacing"/>
        <w:ind w:left="720" w:hanging="720"/>
        <w:rPr>
          <w:rFonts w:asciiTheme="majorBidi" w:eastAsiaTheme="majorEastAsia" w:hAnsiTheme="majorBidi" w:cstheme="majorBidi"/>
          <w:sz w:val="24"/>
          <w:szCs w:val="24"/>
        </w:rPr>
      </w:pPr>
      <w:r>
        <w:rPr>
          <w:rFonts w:asciiTheme="majorBidi" w:eastAsia="Calibri" w:hAnsiTheme="majorBidi" w:cstheme="majorBidi"/>
        </w:rPr>
        <w:t xml:space="preserve">4. </w:t>
      </w:r>
      <w:r>
        <w:rPr>
          <w:rFonts w:asciiTheme="majorBidi" w:eastAsia="Calibri" w:hAnsiTheme="majorBidi" w:cstheme="majorBidi"/>
        </w:rPr>
        <w:tab/>
      </w:r>
      <w:r w:rsidRPr="00F5480A">
        <w:rPr>
          <w:rFonts w:asciiTheme="majorBidi" w:eastAsia="Calibri" w:hAnsiTheme="majorBidi" w:cstheme="majorBidi"/>
        </w:rPr>
        <w:t>The environmental issue is not currently</w:t>
      </w:r>
      <w:r>
        <w:rPr>
          <w:rFonts w:asciiTheme="majorBidi" w:eastAsia="Calibri" w:hAnsiTheme="majorBidi" w:cstheme="majorBidi"/>
        </w:rPr>
        <w:t xml:space="preserve"> being </w:t>
      </w:r>
      <w:r w:rsidRPr="00F5480A">
        <w:rPr>
          <w:rFonts w:asciiTheme="majorBidi" w:eastAsia="Calibri" w:hAnsiTheme="majorBidi" w:cstheme="majorBidi"/>
        </w:rPr>
        <w:t xml:space="preserve">addressed by any other interagency mechanism;  </w:t>
      </w:r>
    </w:p>
    <w:p w:rsidR="001E2D4F" w:rsidRDefault="001E2D4F" w:rsidP="001E2D4F">
      <w:pPr>
        <w:pStyle w:val="NoSpacing"/>
        <w:ind w:left="720" w:hanging="720"/>
        <w:rPr>
          <w:rFonts w:asciiTheme="majorBidi" w:eastAsia="Calibri" w:hAnsiTheme="majorBidi" w:cstheme="majorBidi"/>
        </w:rPr>
      </w:pPr>
      <w:r>
        <w:rPr>
          <w:rFonts w:asciiTheme="majorBidi" w:eastAsia="Calibri" w:hAnsiTheme="majorBidi" w:cstheme="majorBidi"/>
        </w:rPr>
        <w:t xml:space="preserve">5. </w:t>
      </w:r>
      <w:r>
        <w:rPr>
          <w:rFonts w:asciiTheme="majorBidi" w:eastAsia="Calibri" w:hAnsiTheme="majorBidi" w:cstheme="majorBidi"/>
        </w:rPr>
        <w:tab/>
      </w:r>
      <w:r w:rsidRPr="00F5480A">
        <w:rPr>
          <w:rFonts w:asciiTheme="majorBidi" w:eastAsia="Calibri" w:hAnsiTheme="majorBidi" w:cstheme="majorBidi"/>
        </w:rPr>
        <w:t xml:space="preserve">The </w:t>
      </w:r>
      <w:r>
        <w:rPr>
          <w:rFonts w:asciiTheme="majorBidi" w:eastAsia="Calibri" w:hAnsiTheme="majorBidi" w:cstheme="majorBidi"/>
        </w:rPr>
        <w:t xml:space="preserve">proposed work on the </w:t>
      </w:r>
      <w:r w:rsidRPr="00F5480A">
        <w:rPr>
          <w:rFonts w:asciiTheme="majorBidi" w:eastAsia="Calibri" w:hAnsiTheme="majorBidi" w:cstheme="majorBidi"/>
        </w:rPr>
        <w:t>environmental issue builds on work undertaken in similar areas</w:t>
      </w:r>
      <w:r>
        <w:rPr>
          <w:rFonts w:asciiTheme="majorBidi" w:eastAsia="Calibri" w:hAnsiTheme="majorBidi" w:cstheme="majorBidi"/>
        </w:rPr>
        <w:t xml:space="preserve"> within the UN system</w:t>
      </w:r>
      <w:r w:rsidRPr="00F5480A">
        <w:rPr>
          <w:rFonts w:asciiTheme="majorBidi" w:eastAsia="Calibri" w:hAnsiTheme="majorBidi" w:cstheme="majorBidi"/>
        </w:rPr>
        <w:t xml:space="preserve">. </w:t>
      </w:r>
    </w:p>
    <w:p w:rsidR="001E2D4F" w:rsidRPr="00F5480A" w:rsidRDefault="001E2D4F" w:rsidP="001E2D4F">
      <w:pPr>
        <w:pStyle w:val="NoSpacing"/>
        <w:ind w:left="720" w:hanging="720"/>
        <w:rPr>
          <w:rFonts w:asciiTheme="majorBidi" w:eastAsia="Calibri" w:hAnsiTheme="majorBidi" w:cstheme="majorBidi"/>
        </w:rPr>
      </w:pPr>
    </w:p>
    <w:p w:rsidR="003B208E" w:rsidRPr="003B208E" w:rsidRDefault="003B208E" w:rsidP="003B208E">
      <w:pPr>
        <w:spacing w:line="240" w:lineRule="auto"/>
        <w:jc w:val="center"/>
        <w:rPr>
          <w:rFonts w:asciiTheme="majorBidi" w:hAnsiTheme="majorBidi" w:cstheme="majorBidi"/>
          <w:b/>
          <w:bCs/>
        </w:rPr>
      </w:pPr>
      <w:r w:rsidRPr="003B208E">
        <w:rPr>
          <w:rFonts w:asciiTheme="majorBidi" w:hAnsiTheme="majorBidi" w:cstheme="majorBidi"/>
          <w:b/>
          <w:bCs/>
        </w:rPr>
        <w:t>Issue Management Groups and other Modalities of Work</w:t>
      </w:r>
    </w:p>
    <w:p w:rsidR="00812CC4" w:rsidRPr="0012022E" w:rsidRDefault="00812CC4" w:rsidP="00812CC4">
      <w:pPr>
        <w:pStyle w:val="ListParagraph"/>
        <w:numPr>
          <w:ilvl w:val="0"/>
          <w:numId w:val="12"/>
        </w:numPr>
        <w:spacing w:line="240" w:lineRule="auto"/>
        <w:jc w:val="both"/>
        <w:rPr>
          <w:rFonts w:asciiTheme="majorBidi" w:hAnsiTheme="majorBidi" w:cstheme="majorBidi"/>
          <w:u w:val="single"/>
        </w:rPr>
      </w:pPr>
      <w:r w:rsidRPr="0012022E">
        <w:rPr>
          <w:rFonts w:asciiTheme="majorBidi" w:hAnsiTheme="majorBidi" w:cstheme="majorBidi"/>
          <w:u w:val="single"/>
        </w:rPr>
        <w:t>Modality Types</w:t>
      </w:r>
    </w:p>
    <w:p w:rsidR="00812CC4" w:rsidRPr="00812CC4" w:rsidRDefault="00812CC4" w:rsidP="00F07238">
      <w:pPr>
        <w:spacing w:line="240" w:lineRule="auto"/>
        <w:jc w:val="both"/>
        <w:rPr>
          <w:rFonts w:asciiTheme="majorBidi" w:hAnsiTheme="majorBidi" w:cstheme="majorBidi"/>
        </w:rPr>
      </w:pPr>
      <w:r w:rsidRPr="00812CC4">
        <w:rPr>
          <w:rFonts w:asciiTheme="majorBidi" w:hAnsiTheme="majorBidi" w:cstheme="majorBidi"/>
        </w:rPr>
        <w:t xml:space="preserve">The EMG </w:t>
      </w:r>
      <w:r w:rsidR="00F07238">
        <w:rPr>
          <w:rFonts w:asciiTheme="majorBidi" w:hAnsiTheme="majorBidi" w:cstheme="majorBidi"/>
        </w:rPr>
        <w:t xml:space="preserve">addresses issues of its </w:t>
      </w:r>
      <w:r w:rsidRPr="00812CC4">
        <w:rPr>
          <w:rFonts w:asciiTheme="majorBidi" w:hAnsiTheme="majorBidi" w:cstheme="majorBidi"/>
        </w:rPr>
        <w:t xml:space="preserve">programme of work </w:t>
      </w:r>
      <w:r w:rsidR="00F07238">
        <w:rPr>
          <w:rFonts w:asciiTheme="majorBidi" w:hAnsiTheme="majorBidi" w:cstheme="majorBidi"/>
        </w:rPr>
        <w:t xml:space="preserve">through </w:t>
      </w:r>
      <w:r w:rsidRPr="00812CC4">
        <w:rPr>
          <w:rFonts w:asciiTheme="majorBidi" w:hAnsiTheme="majorBidi" w:cstheme="majorBidi"/>
        </w:rPr>
        <w:t>diffe</w:t>
      </w:r>
      <w:r>
        <w:rPr>
          <w:rFonts w:asciiTheme="majorBidi" w:hAnsiTheme="majorBidi" w:cstheme="majorBidi"/>
        </w:rPr>
        <w:t>rent modalities</w:t>
      </w:r>
      <w:r w:rsidR="00F27EE8">
        <w:rPr>
          <w:rFonts w:asciiTheme="majorBidi" w:hAnsiTheme="majorBidi" w:cstheme="majorBidi"/>
        </w:rPr>
        <w:t xml:space="preserve"> </w:t>
      </w:r>
      <w:r w:rsidR="00F07238">
        <w:rPr>
          <w:rFonts w:asciiTheme="majorBidi" w:hAnsiTheme="majorBidi" w:cstheme="majorBidi"/>
        </w:rPr>
        <w:t xml:space="preserve">engaging the interested </w:t>
      </w:r>
      <w:r w:rsidR="00F27EE8" w:rsidRPr="00F27EE8">
        <w:rPr>
          <w:rStyle w:val="IntenseEmphasis"/>
          <w:rFonts w:asciiTheme="majorBidi" w:hAnsiTheme="majorBidi" w:cstheme="majorBidi"/>
          <w:b w:val="0"/>
          <w:bCs w:val="0"/>
          <w:i w:val="0"/>
          <w:iCs w:val="0"/>
          <w:color w:val="auto"/>
        </w:rPr>
        <w:t xml:space="preserve">EMG Members </w:t>
      </w:r>
      <w:r w:rsidR="00F07238">
        <w:rPr>
          <w:rStyle w:val="IntenseEmphasis"/>
          <w:rFonts w:asciiTheme="majorBidi" w:hAnsiTheme="majorBidi" w:cstheme="majorBidi"/>
          <w:b w:val="0"/>
          <w:bCs w:val="0"/>
          <w:i w:val="0"/>
          <w:iCs w:val="0"/>
          <w:color w:val="auto"/>
        </w:rPr>
        <w:t xml:space="preserve"> as follows</w:t>
      </w:r>
      <w:r w:rsidRPr="00F27EE8">
        <w:rPr>
          <w:rFonts w:asciiTheme="majorBidi" w:hAnsiTheme="majorBidi" w:cstheme="majorBidi"/>
          <w:b/>
          <w:bCs/>
          <w:i/>
          <w:iCs/>
        </w:rPr>
        <w:t>:</w:t>
      </w:r>
      <w:r w:rsidRPr="00F27EE8">
        <w:rPr>
          <w:rFonts w:asciiTheme="majorBidi" w:hAnsiTheme="majorBidi" w:cstheme="majorBidi"/>
        </w:rPr>
        <w:t xml:space="preserve"> </w:t>
      </w:r>
    </w:p>
    <w:p w:rsidR="00812CC4" w:rsidRPr="00812CC4" w:rsidRDefault="00812CC4" w:rsidP="000F3647">
      <w:pPr>
        <w:pStyle w:val="ListParagraph"/>
        <w:numPr>
          <w:ilvl w:val="0"/>
          <w:numId w:val="7"/>
        </w:numPr>
        <w:spacing w:line="240" w:lineRule="auto"/>
        <w:jc w:val="both"/>
        <w:rPr>
          <w:rStyle w:val="IntenseEmphasis"/>
          <w:rFonts w:asciiTheme="majorBidi" w:hAnsiTheme="majorBidi" w:cstheme="majorBidi"/>
          <w:b w:val="0"/>
          <w:bCs w:val="0"/>
          <w:i w:val="0"/>
          <w:iCs w:val="0"/>
          <w:color w:val="auto"/>
        </w:rPr>
      </w:pPr>
      <w:r w:rsidRPr="00812CC4">
        <w:rPr>
          <w:rStyle w:val="IntenseEmphasis"/>
          <w:rFonts w:asciiTheme="majorBidi" w:hAnsiTheme="majorBidi" w:cstheme="majorBidi"/>
          <w:color w:val="auto"/>
        </w:rPr>
        <w:t xml:space="preserve">Issue Management Groups: </w:t>
      </w:r>
      <w:r w:rsidR="000F3647" w:rsidRPr="000F3647">
        <w:rPr>
          <w:rFonts w:asciiTheme="majorBidi" w:hAnsiTheme="majorBidi" w:cstheme="majorBidi"/>
          <w:i/>
          <w:iCs/>
        </w:rPr>
        <w:t>time-bound, deals with a specific subs</w:t>
      </w:r>
      <w:r w:rsidR="000F3647">
        <w:rPr>
          <w:rFonts w:asciiTheme="majorBidi" w:hAnsiTheme="majorBidi" w:cstheme="majorBidi"/>
          <w:i/>
          <w:iCs/>
        </w:rPr>
        <w:t>tantive issue requiring mapping</w:t>
      </w:r>
      <w:r w:rsidR="000F3647" w:rsidRPr="000F3647">
        <w:rPr>
          <w:rFonts w:asciiTheme="majorBidi" w:hAnsiTheme="majorBidi" w:cstheme="majorBidi"/>
          <w:i/>
          <w:iCs/>
        </w:rPr>
        <w:t>, system wide strategic approach and high level commitment, consist of the majority of EMG Members with a direct interest in this topic;</w:t>
      </w:r>
    </w:p>
    <w:p w:rsidR="00812CC4" w:rsidRPr="00812CC4" w:rsidRDefault="00812CC4" w:rsidP="00812CC4">
      <w:pPr>
        <w:pStyle w:val="ListParagraph"/>
        <w:numPr>
          <w:ilvl w:val="0"/>
          <w:numId w:val="7"/>
        </w:numPr>
        <w:spacing w:line="240" w:lineRule="auto"/>
        <w:jc w:val="both"/>
        <w:rPr>
          <w:rStyle w:val="IntenseEmphasis"/>
          <w:rFonts w:asciiTheme="majorBidi" w:hAnsiTheme="majorBidi" w:cstheme="majorBidi"/>
          <w:b w:val="0"/>
          <w:bCs w:val="0"/>
          <w:i w:val="0"/>
          <w:iCs w:val="0"/>
          <w:color w:val="auto"/>
        </w:rPr>
      </w:pPr>
      <w:r w:rsidRPr="00812CC4">
        <w:rPr>
          <w:rStyle w:val="IntenseEmphasis"/>
          <w:rFonts w:asciiTheme="majorBidi" w:hAnsiTheme="majorBidi" w:cstheme="majorBidi"/>
          <w:color w:val="auto"/>
        </w:rPr>
        <w:t xml:space="preserve">Task Teams: </w:t>
      </w:r>
      <w:r w:rsidRPr="00812CC4">
        <w:rPr>
          <w:rStyle w:val="IntenseEmphasis"/>
          <w:rFonts w:asciiTheme="majorBidi" w:hAnsiTheme="majorBidi" w:cstheme="majorBidi"/>
          <w:b w:val="0"/>
          <w:bCs w:val="0"/>
          <w:color w:val="auto"/>
        </w:rPr>
        <w:t>consist of more limited membership; assigned to deliver short-term outputs</w:t>
      </w:r>
      <w:r w:rsidR="000466AA">
        <w:rPr>
          <w:rStyle w:val="IntenseEmphasis"/>
          <w:rFonts w:asciiTheme="majorBidi" w:hAnsiTheme="majorBidi" w:cstheme="majorBidi"/>
          <w:b w:val="0"/>
          <w:bCs w:val="0"/>
          <w:color w:val="auto"/>
        </w:rPr>
        <w:t>;</w:t>
      </w:r>
    </w:p>
    <w:p w:rsidR="00812CC4" w:rsidRPr="00812CC4" w:rsidRDefault="00812CC4" w:rsidP="000F3647">
      <w:pPr>
        <w:pStyle w:val="ListParagraph"/>
        <w:numPr>
          <w:ilvl w:val="0"/>
          <w:numId w:val="7"/>
        </w:numPr>
        <w:spacing w:line="240" w:lineRule="auto"/>
        <w:jc w:val="both"/>
        <w:rPr>
          <w:rStyle w:val="IntenseEmphasis"/>
          <w:rFonts w:asciiTheme="majorBidi" w:hAnsiTheme="majorBidi" w:cstheme="majorBidi"/>
          <w:b w:val="0"/>
          <w:bCs w:val="0"/>
          <w:i w:val="0"/>
          <w:iCs w:val="0"/>
          <w:color w:val="auto"/>
        </w:rPr>
      </w:pPr>
      <w:r w:rsidRPr="00812CC4">
        <w:rPr>
          <w:rStyle w:val="IntenseEmphasis"/>
          <w:rFonts w:asciiTheme="majorBidi" w:hAnsiTheme="majorBidi" w:cstheme="majorBidi"/>
          <w:color w:val="auto"/>
        </w:rPr>
        <w:t xml:space="preserve">Consultative Processes: </w:t>
      </w:r>
      <w:r w:rsidR="000F3647" w:rsidRPr="000F3647">
        <w:rPr>
          <w:rFonts w:asciiTheme="majorBidi" w:hAnsiTheme="majorBidi" w:cstheme="majorBidi"/>
          <w:i/>
          <w:iCs/>
        </w:rPr>
        <w:t>prepare system-wide frameworks or heads of agency statements or long-term coordination, cooperation or collaboration;</w:t>
      </w:r>
    </w:p>
    <w:p w:rsidR="000F3647" w:rsidRPr="000F3647" w:rsidRDefault="000F3647" w:rsidP="000F3647">
      <w:pPr>
        <w:pStyle w:val="ListParagraph"/>
        <w:numPr>
          <w:ilvl w:val="0"/>
          <w:numId w:val="7"/>
        </w:numPr>
        <w:rPr>
          <w:rFonts w:asciiTheme="majorBidi" w:hAnsiTheme="majorBidi" w:cstheme="majorBidi"/>
          <w:i/>
          <w:iCs/>
        </w:rPr>
      </w:pPr>
      <w:r w:rsidRPr="000F3647">
        <w:rPr>
          <w:rFonts w:asciiTheme="majorBidi" w:hAnsiTheme="majorBidi" w:cstheme="majorBidi"/>
          <w:b/>
          <w:bCs/>
          <w:i/>
          <w:iCs/>
        </w:rPr>
        <w:t>Technical Groups</w:t>
      </w:r>
      <w:r w:rsidRPr="000F3647">
        <w:rPr>
          <w:rFonts w:asciiTheme="majorBidi" w:hAnsiTheme="majorBidi" w:cstheme="majorBidi"/>
          <w:i/>
          <w:iCs/>
        </w:rPr>
        <w:t>: provide inter-agency support service, support enhancing the internal environmental management, programming and operations of the UN agencies, such as by conducting peer reviews;</w:t>
      </w:r>
    </w:p>
    <w:p w:rsidR="000466AA" w:rsidRPr="000466AA" w:rsidRDefault="000466AA" w:rsidP="008A107F">
      <w:pPr>
        <w:pStyle w:val="ListParagraph"/>
        <w:numPr>
          <w:ilvl w:val="0"/>
          <w:numId w:val="7"/>
        </w:numPr>
        <w:spacing w:line="240" w:lineRule="auto"/>
        <w:jc w:val="both"/>
        <w:rPr>
          <w:rStyle w:val="IntenseEmphasis"/>
          <w:rFonts w:asciiTheme="majorBidi" w:hAnsiTheme="majorBidi" w:cstheme="majorBidi"/>
          <w:b w:val="0"/>
          <w:bCs w:val="0"/>
          <w:i w:val="0"/>
          <w:iCs w:val="0"/>
          <w:color w:val="auto"/>
        </w:rPr>
      </w:pPr>
      <w:r>
        <w:rPr>
          <w:rStyle w:val="IntenseEmphasis"/>
          <w:rFonts w:asciiTheme="majorBidi" w:hAnsiTheme="majorBidi" w:cstheme="majorBidi"/>
          <w:color w:val="auto"/>
        </w:rPr>
        <w:t>Working groups:</w:t>
      </w:r>
      <w:r>
        <w:rPr>
          <w:rStyle w:val="IntenseEmphasis"/>
          <w:rFonts w:asciiTheme="majorBidi" w:hAnsiTheme="majorBidi" w:cstheme="majorBidi"/>
          <w:b w:val="0"/>
          <w:bCs w:val="0"/>
          <w:i w:val="0"/>
          <w:iCs w:val="0"/>
          <w:color w:val="auto"/>
        </w:rPr>
        <w:t xml:space="preserve"> </w:t>
      </w:r>
      <w:r w:rsidR="008A107F" w:rsidRPr="008A107F">
        <w:rPr>
          <w:rStyle w:val="IntenseEmphasis"/>
          <w:rFonts w:asciiTheme="majorBidi" w:hAnsiTheme="majorBidi" w:cstheme="majorBidi"/>
          <w:b w:val="0"/>
          <w:bCs w:val="0"/>
          <w:color w:val="auto"/>
        </w:rPr>
        <w:t xml:space="preserve">SOM, IMGs and Consultative Processes may create a working group to work on a specific task </w:t>
      </w:r>
      <w:r w:rsidR="008A107F">
        <w:rPr>
          <w:rStyle w:val="IntenseEmphasis"/>
          <w:rFonts w:asciiTheme="majorBidi" w:hAnsiTheme="majorBidi" w:cstheme="majorBidi"/>
          <w:b w:val="0"/>
          <w:bCs w:val="0"/>
          <w:color w:val="auto"/>
        </w:rPr>
        <w:t xml:space="preserve">and report back to the aforementioned bodies. </w:t>
      </w:r>
    </w:p>
    <w:p w:rsidR="00812CC4" w:rsidRPr="000466AA" w:rsidRDefault="000466AA" w:rsidP="008A107F">
      <w:pPr>
        <w:pStyle w:val="ListParagraph"/>
        <w:numPr>
          <w:ilvl w:val="0"/>
          <w:numId w:val="7"/>
        </w:numPr>
        <w:spacing w:line="240" w:lineRule="auto"/>
        <w:jc w:val="both"/>
        <w:rPr>
          <w:rFonts w:asciiTheme="majorBidi" w:hAnsiTheme="majorBidi" w:cstheme="majorBidi"/>
        </w:rPr>
      </w:pPr>
      <w:r>
        <w:rPr>
          <w:rStyle w:val="IntenseEmphasis"/>
          <w:rFonts w:asciiTheme="majorBidi" w:hAnsiTheme="majorBidi" w:cstheme="majorBidi"/>
          <w:color w:val="auto"/>
        </w:rPr>
        <w:t>EMG dialogues:</w:t>
      </w:r>
      <w:r w:rsidR="00812CC4" w:rsidRPr="00812CC4">
        <w:rPr>
          <w:rStyle w:val="IntenseEmphasis"/>
          <w:rFonts w:asciiTheme="majorBidi" w:hAnsiTheme="majorBidi" w:cstheme="majorBidi"/>
          <w:color w:val="auto"/>
        </w:rPr>
        <w:t xml:space="preserve"> </w:t>
      </w:r>
      <w:r w:rsidR="00A07DA0" w:rsidRPr="00A07DA0">
        <w:rPr>
          <w:rStyle w:val="IntenseEmphasis"/>
          <w:rFonts w:asciiTheme="majorBidi" w:hAnsiTheme="majorBidi" w:cstheme="majorBidi"/>
          <w:b w:val="0"/>
          <w:bCs w:val="0"/>
          <w:color w:val="auto"/>
        </w:rPr>
        <w:t>A</w:t>
      </w:r>
      <w:r w:rsidR="00A07DA0" w:rsidRPr="00812CC4">
        <w:rPr>
          <w:rFonts w:asciiTheme="majorBidi" w:hAnsiTheme="majorBidi" w:cstheme="majorBidi"/>
        </w:rPr>
        <w:t xml:space="preserve"> platform for</w:t>
      </w:r>
      <w:r w:rsidR="00A07DA0">
        <w:rPr>
          <w:rFonts w:asciiTheme="majorBidi" w:hAnsiTheme="majorBidi" w:cstheme="majorBidi"/>
        </w:rPr>
        <w:t xml:space="preserve"> </w:t>
      </w:r>
      <w:r w:rsidR="008A107F">
        <w:rPr>
          <w:rFonts w:asciiTheme="majorBidi" w:hAnsiTheme="majorBidi" w:cstheme="majorBidi"/>
        </w:rPr>
        <w:t xml:space="preserve">a continued exchange of </w:t>
      </w:r>
      <w:r w:rsidR="00A07DA0" w:rsidRPr="00812CC4">
        <w:rPr>
          <w:rFonts w:asciiTheme="majorBidi" w:hAnsiTheme="majorBidi" w:cstheme="majorBidi"/>
        </w:rPr>
        <w:t>policy</w:t>
      </w:r>
      <w:r w:rsidR="008A107F">
        <w:rPr>
          <w:rFonts w:asciiTheme="majorBidi" w:hAnsiTheme="majorBidi" w:cstheme="majorBidi"/>
        </w:rPr>
        <w:t xml:space="preserve">, knowledge and perspectives </w:t>
      </w:r>
      <w:r w:rsidR="00A07DA0">
        <w:rPr>
          <w:rFonts w:asciiTheme="majorBidi" w:hAnsiTheme="majorBidi" w:cstheme="majorBidi"/>
        </w:rPr>
        <w:t xml:space="preserve"> </w:t>
      </w:r>
      <w:r w:rsidR="008A107F">
        <w:rPr>
          <w:rFonts w:asciiTheme="majorBidi" w:hAnsiTheme="majorBidi" w:cstheme="majorBidi"/>
        </w:rPr>
        <w:t xml:space="preserve">among UN agencies and other stakeholders on the environment </w:t>
      </w:r>
      <w:r w:rsidR="00A07DA0">
        <w:rPr>
          <w:rFonts w:asciiTheme="majorBidi" w:hAnsiTheme="majorBidi" w:cstheme="majorBidi"/>
        </w:rPr>
        <w:t>that</w:t>
      </w:r>
      <w:r w:rsidR="00A07DA0" w:rsidRPr="00812CC4">
        <w:rPr>
          <w:rFonts w:asciiTheme="majorBidi" w:hAnsiTheme="majorBidi" w:cstheme="majorBidi"/>
        </w:rPr>
        <w:t xml:space="preserve"> may take place during the year</w:t>
      </w:r>
      <w:r w:rsidR="008A107F">
        <w:rPr>
          <w:rFonts w:asciiTheme="majorBidi" w:hAnsiTheme="majorBidi" w:cstheme="majorBidi"/>
        </w:rPr>
        <w:t xml:space="preserve"> with the support of the EMG </w:t>
      </w:r>
      <w:r w:rsidR="00F703FE">
        <w:rPr>
          <w:rFonts w:asciiTheme="majorBidi" w:hAnsiTheme="majorBidi" w:cstheme="majorBidi"/>
        </w:rPr>
        <w:t>Secretariat</w:t>
      </w:r>
      <w:r w:rsidR="00A07DA0">
        <w:rPr>
          <w:rFonts w:asciiTheme="majorBidi" w:hAnsiTheme="majorBidi" w:cstheme="majorBidi"/>
        </w:rPr>
        <w:t>.</w:t>
      </w:r>
    </w:p>
    <w:p w:rsidR="006D2045" w:rsidRPr="006D2045" w:rsidRDefault="006D2045" w:rsidP="009E718A">
      <w:pPr>
        <w:spacing w:line="240" w:lineRule="auto"/>
        <w:jc w:val="both"/>
        <w:rPr>
          <w:rStyle w:val="IntenseEmphasis"/>
          <w:rFonts w:asciiTheme="majorBidi" w:hAnsiTheme="majorBidi" w:cstheme="majorBidi"/>
          <w:b w:val="0"/>
          <w:bCs w:val="0"/>
          <w:i w:val="0"/>
          <w:iCs w:val="0"/>
          <w:color w:val="auto"/>
        </w:rPr>
      </w:pPr>
      <w:proofErr w:type="spellStart"/>
      <w:r w:rsidRPr="006D2045">
        <w:rPr>
          <w:rStyle w:val="IntenseEmphasis"/>
          <w:rFonts w:asciiTheme="majorBidi" w:hAnsiTheme="majorBidi" w:cstheme="majorBidi"/>
          <w:b w:val="0"/>
          <w:bCs w:val="0"/>
          <w:i w:val="0"/>
          <w:iCs w:val="0"/>
          <w:color w:val="auto"/>
        </w:rPr>
        <w:lastRenderedPageBreak/>
        <w:t>ToR</w:t>
      </w:r>
      <w:r>
        <w:rPr>
          <w:rStyle w:val="IntenseEmphasis"/>
          <w:rFonts w:asciiTheme="majorBidi" w:hAnsiTheme="majorBidi" w:cstheme="majorBidi"/>
          <w:b w:val="0"/>
          <w:bCs w:val="0"/>
          <w:i w:val="0"/>
          <w:iCs w:val="0"/>
          <w:color w:val="auto"/>
        </w:rPr>
        <w:t>s</w:t>
      </w:r>
      <w:proofErr w:type="spellEnd"/>
      <w:r>
        <w:rPr>
          <w:rStyle w:val="IntenseEmphasis"/>
          <w:rFonts w:asciiTheme="majorBidi" w:hAnsiTheme="majorBidi" w:cstheme="majorBidi"/>
          <w:b w:val="0"/>
          <w:bCs w:val="0"/>
          <w:i w:val="0"/>
          <w:iCs w:val="0"/>
          <w:color w:val="auto"/>
        </w:rPr>
        <w:t xml:space="preserve"> </w:t>
      </w:r>
      <w:r w:rsidR="009E718A" w:rsidRPr="006D2045">
        <w:rPr>
          <w:rStyle w:val="IntenseEmphasis"/>
          <w:rFonts w:asciiTheme="majorBidi" w:hAnsiTheme="majorBidi" w:cstheme="majorBidi"/>
          <w:b w:val="0"/>
          <w:bCs w:val="0"/>
          <w:i w:val="0"/>
          <w:iCs w:val="0"/>
          <w:color w:val="auto"/>
        </w:rPr>
        <w:t xml:space="preserve">must be </w:t>
      </w:r>
      <w:r w:rsidR="009E718A">
        <w:rPr>
          <w:rStyle w:val="IntenseEmphasis"/>
          <w:rFonts w:asciiTheme="majorBidi" w:hAnsiTheme="majorBidi" w:cstheme="majorBidi"/>
          <w:b w:val="0"/>
          <w:bCs w:val="0"/>
          <w:i w:val="0"/>
          <w:iCs w:val="0"/>
          <w:color w:val="auto"/>
        </w:rPr>
        <w:t xml:space="preserve">developed </w:t>
      </w:r>
      <w:r>
        <w:rPr>
          <w:rStyle w:val="IntenseEmphasis"/>
          <w:rFonts w:asciiTheme="majorBidi" w:hAnsiTheme="majorBidi" w:cstheme="majorBidi"/>
          <w:b w:val="0"/>
          <w:bCs w:val="0"/>
          <w:i w:val="0"/>
          <w:iCs w:val="0"/>
          <w:color w:val="auto"/>
        </w:rPr>
        <w:t>for the work streams</w:t>
      </w:r>
      <w:r w:rsidRPr="006D2045">
        <w:rPr>
          <w:rStyle w:val="IntenseEmphasis"/>
          <w:rFonts w:asciiTheme="majorBidi" w:hAnsiTheme="majorBidi" w:cstheme="majorBidi"/>
          <w:b w:val="0"/>
          <w:bCs w:val="0"/>
          <w:i w:val="0"/>
          <w:iCs w:val="0"/>
          <w:color w:val="auto"/>
        </w:rPr>
        <w:t xml:space="preserve"> </w:t>
      </w:r>
      <w:r>
        <w:rPr>
          <w:rStyle w:val="IntenseEmphasis"/>
          <w:rFonts w:asciiTheme="majorBidi" w:hAnsiTheme="majorBidi" w:cstheme="majorBidi"/>
          <w:b w:val="0"/>
          <w:bCs w:val="0"/>
          <w:i w:val="0"/>
          <w:iCs w:val="0"/>
          <w:color w:val="auto"/>
        </w:rPr>
        <w:t xml:space="preserve">and </w:t>
      </w:r>
      <w:r w:rsidRPr="006D2045">
        <w:rPr>
          <w:rStyle w:val="IntenseEmphasis"/>
          <w:rFonts w:asciiTheme="majorBidi" w:hAnsiTheme="majorBidi" w:cstheme="majorBidi"/>
          <w:b w:val="0"/>
          <w:bCs w:val="0"/>
          <w:i w:val="0"/>
          <w:iCs w:val="0"/>
          <w:color w:val="auto"/>
        </w:rPr>
        <w:t xml:space="preserve">agreed by EMG Members, including a clear mandate, outputs and duration of the modality of work. </w:t>
      </w:r>
      <w:r w:rsidR="009E718A">
        <w:rPr>
          <w:rStyle w:val="IntenseEmphasis"/>
          <w:rFonts w:asciiTheme="majorBidi" w:hAnsiTheme="majorBidi" w:cstheme="majorBidi"/>
          <w:b w:val="0"/>
          <w:bCs w:val="0"/>
          <w:i w:val="0"/>
          <w:iCs w:val="0"/>
          <w:color w:val="auto"/>
        </w:rPr>
        <w:t>T</w:t>
      </w:r>
      <w:r w:rsidRPr="006D2045">
        <w:rPr>
          <w:rStyle w:val="IntenseEmphasis"/>
          <w:rFonts w:asciiTheme="majorBidi" w:hAnsiTheme="majorBidi" w:cstheme="majorBidi"/>
          <w:b w:val="0"/>
          <w:bCs w:val="0"/>
          <w:i w:val="0"/>
          <w:iCs w:val="0"/>
          <w:color w:val="auto"/>
        </w:rPr>
        <w:t xml:space="preserve">he EMG </w:t>
      </w:r>
      <w:proofErr w:type="spellStart"/>
      <w:r w:rsidRPr="006D2045">
        <w:rPr>
          <w:rStyle w:val="IntenseEmphasis"/>
          <w:rFonts w:asciiTheme="majorBidi" w:hAnsiTheme="majorBidi" w:cstheme="majorBidi"/>
          <w:b w:val="0"/>
          <w:bCs w:val="0"/>
          <w:i w:val="0"/>
          <w:iCs w:val="0"/>
          <w:color w:val="auto"/>
        </w:rPr>
        <w:t>ToR</w:t>
      </w:r>
      <w:proofErr w:type="spellEnd"/>
      <w:r w:rsidRPr="006D2045">
        <w:rPr>
          <w:rStyle w:val="IntenseEmphasis"/>
          <w:rFonts w:asciiTheme="majorBidi" w:hAnsiTheme="majorBidi" w:cstheme="majorBidi"/>
          <w:b w:val="0"/>
          <w:bCs w:val="0"/>
          <w:i w:val="0"/>
          <w:iCs w:val="0"/>
          <w:color w:val="auto"/>
        </w:rPr>
        <w:t xml:space="preserve"> template should be used.   </w:t>
      </w:r>
    </w:p>
    <w:p w:rsidR="00800EEA" w:rsidRPr="0012022E" w:rsidRDefault="00800EEA" w:rsidP="00800EEA">
      <w:pPr>
        <w:pStyle w:val="ListParagraph"/>
        <w:spacing w:after="240"/>
        <w:ind w:left="543"/>
        <w:jc w:val="both"/>
        <w:rPr>
          <w:rFonts w:asciiTheme="majorBidi" w:eastAsia="Calibri" w:hAnsiTheme="majorBidi" w:cstheme="majorBidi"/>
          <w:highlight w:val="green"/>
        </w:rPr>
      </w:pPr>
    </w:p>
    <w:p w:rsidR="00800EEA" w:rsidRPr="0012022E" w:rsidRDefault="00800EEA" w:rsidP="00812CC4">
      <w:pPr>
        <w:pStyle w:val="ListParagraph"/>
        <w:numPr>
          <w:ilvl w:val="0"/>
          <w:numId w:val="12"/>
        </w:numPr>
        <w:spacing w:line="240" w:lineRule="auto"/>
        <w:jc w:val="both"/>
        <w:rPr>
          <w:rFonts w:asciiTheme="majorBidi" w:hAnsiTheme="majorBidi" w:cstheme="majorBidi"/>
          <w:u w:val="single"/>
        </w:rPr>
      </w:pPr>
      <w:r w:rsidRPr="0012022E">
        <w:rPr>
          <w:rFonts w:asciiTheme="majorBidi" w:hAnsiTheme="majorBidi" w:cstheme="majorBidi"/>
          <w:u w:val="single"/>
        </w:rPr>
        <w:t>Participation</w:t>
      </w:r>
    </w:p>
    <w:p w:rsidR="00B6270D" w:rsidRDefault="00B6270D" w:rsidP="00BF040C">
      <w:pPr>
        <w:spacing w:line="240" w:lineRule="auto"/>
        <w:jc w:val="both"/>
        <w:rPr>
          <w:rFonts w:asciiTheme="majorBidi" w:hAnsiTheme="majorBidi" w:cstheme="majorBidi"/>
        </w:rPr>
      </w:pPr>
      <w:r>
        <w:rPr>
          <w:rFonts w:asciiTheme="majorBidi" w:hAnsiTheme="majorBidi" w:cstheme="majorBidi"/>
        </w:rPr>
        <w:t>EMG Members are invited to nominate respective focal points for an established work stream upon invitation by the EMG Chair.</w:t>
      </w:r>
      <w:r w:rsidR="0033535A">
        <w:rPr>
          <w:rFonts w:asciiTheme="majorBidi" w:hAnsiTheme="majorBidi" w:cstheme="majorBidi"/>
        </w:rPr>
        <w:t xml:space="preserve"> The focal point participates in the work stream meetings, coordinates</w:t>
      </w:r>
      <w:r w:rsidR="008B4C51">
        <w:rPr>
          <w:rFonts w:asciiTheme="majorBidi" w:hAnsiTheme="majorBidi" w:cstheme="majorBidi"/>
        </w:rPr>
        <w:t xml:space="preserve"> and communicates</w:t>
      </w:r>
      <w:r w:rsidR="0033535A">
        <w:rPr>
          <w:rFonts w:asciiTheme="majorBidi" w:hAnsiTheme="majorBidi" w:cstheme="majorBidi"/>
        </w:rPr>
        <w:t xml:space="preserve"> within </w:t>
      </w:r>
      <w:r w:rsidR="008B4C51">
        <w:rPr>
          <w:rFonts w:asciiTheme="majorBidi" w:hAnsiTheme="majorBidi" w:cstheme="majorBidi"/>
        </w:rPr>
        <w:t xml:space="preserve">his or her own agency as necessary </w:t>
      </w:r>
      <w:r w:rsidR="0033535A">
        <w:rPr>
          <w:rFonts w:asciiTheme="majorBidi" w:hAnsiTheme="majorBidi" w:cstheme="majorBidi"/>
        </w:rPr>
        <w:t>and provides input on behalf of his/her organisation to the group as requested.</w:t>
      </w:r>
      <w:r w:rsidR="008B4C51">
        <w:rPr>
          <w:rFonts w:asciiTheme="majorBidi" w:hAnsiTheme="majorBidi" w:cstheme="majorBidi"/>
        </w:rPr>
        <w:t xml:space="preserve"> The focal point is responsible for informing the Secretariat in case of change</w:t>
      </w:r>
      <w:r w:rsidR="00BF040C">
        <w:rPr>
          <w:rFonts w:asciiTheme="majorBidi" w:hAnsiTheme="majorBidi" w:cstheme="majorBidi"/>
        </w:rPr>
        <w:t>d contact details or appointment of replacement.</w:t>
      </w:r>
    </w:p>
    <w:p w:rsidR="00B6270D" w:rsidRDefault="00800EEA" w:rsidP="00B6270D">
      <w:pPr>
        <w:spacing w:line="240" w:lineRule="auto"/>
        <w:jc w:val="both"/>
        <w:rPr>
          <w:rFonts w:asciiTheme="majorBidi" w:hAnsiTheme="majorBidi" w:cstheme="majorBidi"/>
        </w:rPr>
      </w:pPr>
      <w:r w:rsidRPr="0012022E">
        <w:rPr>
          <w:rFonts w:asciiTheme="majorBidi" w:hAnsiTheme="majorBidi" w:cstheme="majorBidi"/>
        </w:rPr>
        <w:t>While all Group Members have the right to accept or de</w:t>
      </w:r>
      <w:r w:rsidR="00B6270D">
        <w:rPr>
          <w:rFonts w:asciiTheme="majorBidi" w:hAnsiTheme="majorBidi" w:cstheme="majorBidi"/>
        </w:rPr>
        <w:t>cline participation in any established work stream, any such g</w:t>
      </w:r>
      <w:r w:rsidRPr="0012022E">
        <w:rPr>
          <w:rFonts w:asciiTheme="majorBidi" w:hAnsiTheme="majorBidi" w:cstheme="majorBidi"/>
        </w:rPr>
        <w:t xml:space="preserve">roup should benefit as much as possible from the participation of those organisations of the United Nations system which are most concerned with the issue at hand. </w:t>
      </w:r>
    </w:p>
    <w:p w:rsidR="00F27EE8" w:rsidRPr="0012022E" w:rsidRDefault="00F27EE8" w:rsidP="00F27EE8">
      <w:pPr>
        <w:pStyle w:val="ListParagraph"/>
        <w:numPr>
          <w:ilvl w:val="0"/>
          <w:numId w:val="12"/>
        </w:numPr>
        <w:spacing w:line="240" w:lineRule="auto"/>
        <w:jc w:val="both"/>
        <w:rPr>
          <w:rFonts w:asciiTheme="majorBidi" w:hAnsiTheme="majorBidi" w:cstheme="majorBidi"/>
          <w:u w:val="single"/>
        </w:rPr>
      </w:pPr>
      <w:r w:rsidRPr="0012022E">
        <w:rPr>
          <w:rFonts w:asciiTheme="majorBidi" w:hAnsiTheme="majorBidi" w:cstheme="majorBidi"/>
          <w:u w:val="single"/>
        </w:rPr>
        <w:t xml:space="preserve">Chairing Responsibilities </w:t>
      </w:r>
    </w:p>
    <w:p w:rsidR="000F3647" w:rsidRPr="000F3647" w:rsidRDefault="000F3647" w:rsidP="000F3647">
      <w:pPr>
        <w:spacing w:line="240" w:lineRule="auto"/>
        <w:jc w:val="both"/>
        <w:rPr>
          <w:rFonts w:asciiTheme="majorBidi" w:hAnsiTheme="majorBidi" w:cstheme="majorBidi"/>
        </w:rPr>
      </w:pPr>
      <w:r w:rsidRPr="000F3647">
        <w:rPr>
          <w:rFonts w:asciiTheme="majorBidi" w:hAnsiTheme="majorBidi" w:cstheme="majorBidi"/>
        </w:rPr>
        <w:t>An EMG member agency will serve as the lead agency and chair the</w:t>
      </w:r>
      <w:r w:rsidRPr="000F3647">
        <w:rPr>
          <w:rFonts w:asciiTheme="majorBidi" w:hAnsiTheme="majorBidi" w:cstheme="majorBidi"/>
          <w:i/>
          <w:iCs/>
        </w:rPr>
        <w:t xml:space="preserve"> </w:t>
      </w:r>
      <w:r w:rsidRPr="000F3647">
        <w:rPr>
          <w:rFonts w:asciiTheme="majorBidi" w:hAnsiTheme="majorBidi" w:cstheme="majorBidi"/>
        </w:rPr>
        <w:t xml:space="preserve">established work streams, the work of which will be organised and supported by the EMG Secretariat. The lead agency will convene and chair the meetings, while the EMG Secretariat organizes the meetings, prepare the documents, and prepare the report on the results of the Group’s deliberations. </w:t>
      </w:r>
      <w:r>
        <w:rPr>
          <w:rFonts w:asciiTheme="majorBidi" w:hAnsiTheme="majorBidi" w:cstheme="majorBidi"/>
        </w:rPr>
        <w:t>While UN Environment</w:t>
      </w:r>
      <w:r w:rsidRPr="000F3647">
        <w:rPr>
          <w:rFonts w:asciiTheme="majorBidi" w:hAnsiTheme="majorBidi" w:cstheme="majorBidi"/>
        </w:rPr>
        <w:t xml:space="preserve"> often takes the role of lead agency, an established work stream may nominate, by consensu</w:t>
      </w:r>
      <w:r>
        <w:rPr>
          <w:rFonts w:asciiTheme="majorBidi" w:hAnsiTheme="majorBidi" w:cstheme="majorBidi"/>
        </w:rPr>
        <w:t>s, a lead agency other than UN Environment</w:t>
      </w:r>
      <w:r w:rsidRPr="000F3647">
        <w:rPr>
          <w:rFonts w:asciiTheme="majorBidi" w:hAnsiTheme="majorBidi" w:cstheme="majorBidi"/>
        </w:rPr>
        <w:t xml:space="preserve"> if this is found appropriate in light of the specific task. </w:t>
      </w:r>
    </w:p>
    <w:p w:rsidR="000F3647" w:rsidRDefault="000F3647" w:rsidP="000F3647">
      <w:pPr>
        <w:pStyle w:val="ListParagraph"/>
        <w:spacing w:line="240" w:lineRule="auto"/>
        <w:jc w:val="both"/>
        <w:rPr>
          <w:rFonts w:asciiTheme="majorBidi" w:hAnsiTheme="majorBidi" w:cstheme="majorBidi"/>
          <w:u w:val="single"/>
        </w:rPr>
      </w:pPr>
    </w:p>
    <w:p w:rsidR="00800EEA" w:rsidRPr="0012022E" w:rsidRDefault="00800EEA" w:rsidP="00F27EE8">
      <w:pPr>
        <w:pStyle w:val="ListParagraph"/>
        <w:numPr>
          <w:ilvl w:val="0"/>
          <w:numId w:val="12"/>
        </w:numPr>
        <w:spacing w:line="240" w:lineRule="auto"/>
        <w:jc w:val="both"/>
        <w:rPr>
          <w:rFonts w:asciiTheme="majorBidi" w:hAnsiTheme="majorBidi" w:cstheme="majorBidi"/>
          <w:u w:val="single"/>
        </w:rPr>
      </w:pPr>
      <w:r w:rsidRPr="0012022E">
        <w:rPr>
          <w:rFonts w:asciiTheme="majorBidi" w:hAnsiTheme="majorBidi" w:cstheme="majorBidi"/>
          <w:u w:val="single"/>
        </w:rPr>
        <w:t xml:space="preserve">Time-frame </w:t>
      </w:r>
    </w:p>
    <w:p w:rsidR="00800EEA" w:rsidRPr="0012022E" w:rsidRDefault="00F27EE8" w:rsidP="00734F44">
      <w:pPr>
        <w:spacing w:line="240" w:lineRule="auto"/>
        <w:jc w:val="both"/>
        <w:rPr>
          <w:rFonts w:asciiTheme="majorBidi" w:hAnsiTheme="majorBidi" w:cstheme="majorBidi"/>
        </w:rPr>
      </w:pPr>
      <w:r w:rsidRPr="00335AF6">
        <w:rPr>
          <w:rStyle w:val="IntenseEmphasis"/>
          <w:rFonts w:asciiTheme="majorBidi" w:hAnsiTheme="majorBidi" w:cstheme="majorBidi"/>
          <w:b w:val="0"/>
          <w:bCs w:val="0"/>
          <w:i w:val="0"/>
          <w:iCs w:val="0"/>
          <w:color w:val="auto"/>
        </w:rPr>
        <w:t xml:space="preserve">EMG work streams </w:t>
      </w:r>
      <w:r w:rsidR="008A2228">
        <w:rPr>
          <w:rStyle w:val="IntenseEmphasis"/>
          <w:rFonts w:asciiTheme="majorBidi" w:hAnsiTheme="majorBidi" w:cstheme="majorBidi"/>
          <w:b w:val="0"/>
          <w:bCs w:val="0"/>
          <w:i w:val="0"/>
          <w:iCs w:val="0"/>
          <w:color w:val="auto"/>
        </w:rPr>
        <w:t xml:space="preserve">are time-bound and </w:t>
      </w:r>
      <w:r w:rsidRPr="00335AF6">
        <w:rPr>
          <w:rStyle w:val="IntenseEmphasis"/>
          <w:rFonts w:asciiTheme="majorBidi" w:hAnsiTheme="majorBidi" w:cstheme="majorBidi"/>
          <w:b w:val="0"/>
          <w:bCs w:val="0"/>
          <w:i w:val="0"/>
          <w:iCs w:val="0"/>
          <w:color w:val="auto"/>
        </w:rPr>
        <w:t>established by the EMG Senior Officials’ Meeting (SOM)</w:t>
      </w:r>
      <w:r w:rsidR="008A2228">
        <w:rPr>
          <w:rStyle w:val="IntenseEmphasis"/>
          <w:rFonts w:asciiTheme="majorBidi" w:hAnsiTheme="majorBidi" w:cstheme="majorBidi"/>
          <w:b w:val="0"/>
          <w:bCs w:val="0"/>
          <w:i w:val="0"/>
          <w:iCs w:val="0"/>
          <w:color w:val="auto"/>
        </w:rPr>
        <w:t>.</w:t>
      </w:r>
      <w:r w:rsidRPr="00335AF6">
        <w:rPr>
          <w:rStyle w:val="IntenseEmphasis"/>
          <w:rFonts w:asciiTheme="majorBidi" w:hAnsiTheme="majorBidi" w:cstheme="majorBidi"/>
          <w:b w:val="0"/>
          <w:bCs w:val="0"/>
          <w:i w:val="0"/>
          <w:iCs w:val="0"/>
          <w:color w:val="auto"/>
        </w:rPr>
        <w:t xml:space="preserve"> </w:t>
      </w:r>
      <w:r w:rsidR="008A2228">
        <w:rPr>
          <w:rStyle w:val="IntenseEmphasis"/>
          <w:rFonts w:asciiTheme="majorBidi" w:hAnsiTheme="majorBidi" w:cstheme="majorBidi"/>
          <w:b w:val="0"/>
          <w:bCs w:val="0"/>
          <w:i w:val="0"/>
          <w:iCs w:val="0"/>
          <w:color w:val="auto"/>
        </w:rPr>
        <w:t>Work streams will normally be given a one year mandate</w:t>
      </w:r>
      <w:r w:rsidRPr="00335AF6">
        <w:rPr>
          <w:rStyle w:val="IntenseEmphasis"/>
          <w:rFonts w:asciiTheme="majorBidi" w:hAnsiTheme="majorBidi" w:cstheme="majorBidi"/>
          <w:b w:val="0"/>
          <w:bCs w:val="0"/>
          <w:i w:val="0"/>
          <w:iCs w:val="0"/>
          <w:color w:val="auto"/>
        </w:rPr>
        <w:t xml:space="preserve">, </w:t>
      </w:r>
      <w:r w:rsidR="008A2228">
        <w:rPr>
          <w:rStyle w:val="IntenseEmphasis"/>
          <w:rFonts w:asciiTheme="majorBidi" w:hAnsiTheme="majorBidi" w:cstheme="majorBidi"/>
          <w:b w:val="0"/>
          <w:bCs w:val="0"/>
          <w:i w:val="0"/>
          <w:iCs w:val="0"/>
          <w:color w:val="auto"/>
        </w:rPr>
        <w:t xml:space="preserve">however, </w:t>
      </w:r>
      <w:r w:rsidRPr="00335AF6">
        <w:rPr>
          <w:rStyle w:val="IntenseEmphasis"/>
          <w:rFonts w:asciiTheme="majorBidi" w:hAnsiTheme="majorBidi" w:cstheme="majorBidi"/>
          <w:b w:val="0"/>
          <w:bCs w:val="0"/>
          <w:i w:val="0"/>
          <w:iCs w:val="0"/>
          <w:color w:val="auto"/>
        </w:rPr>
        <w:t xml:space="preserve">mandates </w:t>
      </w:r>
      <w:r w:rsidR="008A2228">
        <w:rPr>
          <w:rStyle w:val="IntenseEmphasis"/>
          <w:rFonts w:asciiTheme="majorBidi" w:hAnsiTheme="majorBidi" w:cstheme="majorBidi"/>
          <w:b w:val="0"/>
          <w:bCs w:val="0"/>
          <w:i w:val="0"/>
          <w:iCs w:val="0"/>
          <w:color w:val="auto"/>
        </w:rPr>
        <w:t xml:space="preserve">may be extended </w:t>
      </w:r>
      <w:r w:rsidRPr="00335AF6">
        <w:rPr>
          <w:rStyle w:val="IntenseEmphasis"/>
          <w:rFonts w:asciiTheme="majorBidi" w:hAnsiTheme="majorBidi" w:cstheme="majorBidi"/>
          <w:b w:val="0"/>
          <w:bCs w:val="0"/>
          <w:i w:val="0"/>
          <w:iCs w:val="0"/>
          <w:color w:val="auto"/>
        </w:rPr>
        <w:t>if required.</w:t>
      </w:r>
      <w:r w:rsidRPr="00335AF6">
        <w:rPr>
          <w:rStyle w:val="IntenseEmphasis"/>
          <w:rFonts w:asciiTheme="majorBidi" w:hAnsiTheme="majorBidi" w:cstheme="majorBidi"/>
          <w:color w:val="auto"/>
        </w:rPr>
        <w:t xml:space="preserve"> </w:t>
      </w:r>
      <w:r w:rsidR="00734F44">
        <w:rPr>
          <w:rStyle w:val="IntenseEmphasis"/>
          <w:rFonts w:asciiTheme="majorBidi" w:hAnsiTheme="majorBidi" w:cstheme="majorBidi"/>
          <w:color w:val="auto"/>
        </w:rPr>
        <w:t xml:space="preserve">The mandates of </w:t>
      </w:r>
      <w:r w:rsidR="006F373A">
        <w:rPr>
          <w:rStyle w:val="IntenseEmphasis"/>
          <w:rFonts w:asciiTheme="majorBidi" w:hAnsiTheme="majorBidi" w:cstheme="majorBidi"/>
          <w:color w:val="auto"/>
        </w:rPr>
        <w:t xml:space="preserve">technical </w:t>
      </w:r>
      <w:r w:rsidR="00734F44">
        <w:rPr>
          <w:rStyle w:val="IntenseEmphasis"/>
          <w:rFonts w:asciiTheme="majorBidi" w:hAnsiTheme="majorBidi" w:cstheme="majorBidi"/>
          <w:color w:val="auto"/>
        </w:rPr>
        <w:t>groups providing i</w:t>
      </w:r>
      <w:r w:rsidR="00734F44" w:rsidRPr="00812CC4">
        <w:rPr>
          <w:rStyle w:val="IntenseEmphasis"/>
          <w:rFonts w:asciiTheme="majorBidi" w:hAnsiTheme="majorBidi" w:cstheme="majorBidi"/>
          <w:color w:val="auto"/>
        </w:rPr>
        <w:t>nter-agency support services</w:t>
      </w:r>
      <w:r w:rsidR="00734F44" w:rsidRPr="0012022E">
        <w:rPr>
          <w:rFonts w:asciiTheme="majorBidi" w:hAnsiTheme="majorBidi" w:cstheme="majorBidi"/>
        </w:rPr>
        <w:t xml:space="preserve"> </w:t>
      </w:r>
      <w:r w:rsidR="00734F44">
        <w:rPr>
          <w:rFonts w:asciiTheme="majorBidi" w:hAnsiTheme="majorBidi" w:cstheme="majorBidi"/>
        </w:rPr>
        <w:t>can be renewed an unlimited amount of times until their services are no longer considered needed or have been taken up by a permanent mechanism.</w:t>
      </w:r>
      <w:r w:rsidR="006D2045">
        <w:rPr>
          <w:rFonts w:asciiTheme="majorBidi" w:hAnsiTheme="majorBidi" w:cstheme="majorBidi"/>
        </w:rPr>
        <w:t xml:space="preserve"> </w:t>
      </w:r>
      <w:r w:rsidR="00800EEA" w:rsidRPr="0012022E">
        <w:rPr>
          <w:rFonts w:asciiTheme="majorBidi" w:hAnsiTheme="majorBidi" w:cstheme="majorBidi"/>
        </w:rPr>
        <w:t xml:space="preserve">Each </w:t>
      </w:r>
      <w:r w:rsidRPr="00F27EE8">
        <w:rPr>
          <w:rFonts w:asciiTheme="majorBidi" w:hAnsiTheme="majorBidi" w:cstheme="majorBidi"/>
        </w:rPr>
        <w:t>work stream</w:t>
      </w:r>
      <w:r w:rsidR="008A2228">
        <w:rPr>
          <w:rFonts w:asciiTheme="majorBidi" w:hAnsiTheme="majorBidi" w:cstheme="majorBidi"/>
        </w:rPr>
        <w:t xml:space="preserve"> is responsible for</w:t>
      </w:r>
      <w:r w:rsidR="00800EEA" w:rsidRPr="0012022E">
        <w:rPr>
          <w:rFonts w:asciiTheme="majorBidi" w:hAnsiTheme="majorBidi" w:cstheme="majorBidi"/>
        </w:rPr>
        <w:t xml:space="preserve"> fulfil</w:t>
      </w:r>
      <w:r w:rsidR="008A2228">
        <w:rPr>
          <w:rFonts w:asciiTheme="majorBidi" w:hAnsiTheme="majorBidi" w:cstheme="majorBidi"/>
        </w:rPr>
        <w:t>ling</w:t>
      </w:r>
      <w:r w:rsidR="00800EEA" w:rsidRPr="0012022E">
        <w:rPr>
          <w:rFonts w:asciiTheme="majorBidi" w:hAnsiTheme="majorBidi" w:cstheme="majorBidi"/>
        </w:rPr>
        <w:t xml:space="preserve"> its mandate within the given time-frame</w:t>
      </w:r>
      <w:r w:rsidR="008A2228">
        <w:rPr>
          <w:rFonts w:asciiTheme="majorBidi" w:hAnsiTheme="majorBidi" w:cstheme="majorBidi"/>
        </w:rPr>
        <w:t xml:space="preserve"> and for reporting on progress and results to the SOM</w:t>
      </w:r>
      <w:r w:rsidR="00800EEA" w:rsidRPr="0012022E">
        <w:rPr>
          <w:rFonts w:asciiTheme="majorBidi" w:hAnsiTheme="majorBidi" w:cstheme="majorBidi"/>
        </w:rPr>
        <w:t xml:space="preserve">. In case a group is not able to meet the deadline, it will submit a proposal on how and when to accomplish the task to the EMG Secretariat at least six weeks before expiration of the deadline. The Group will decide on the proposal. </w:t>
      </w:r>
    </w:p>
    <w:p w:rsidR="00800EEA" w:rsidRPr="0012022E" w:rsidRDefault="00800EEA" w:rsidP="00800EEA">
      <w:pPr>
        <w:spacing w:after="0" w:line="240" w:lineRule="auto"/>
        <w:jc w:val="both"/>
        <w:rPr>
          <w:rStyle w:val="IntenseEmphasis"/>
          <w:rFonts w:asciiTheme="majorBidi" w:hAnsiTheme="majorBidi" w:cstheme="majorBidi"/>
          <w:b w:val="0"/>
          <w:bCs w:val="0"/>
          <w:i w:val="0"/>
          <w:iCs w:val="0"/>
          <w:highlight w:val="green"/>
        </w:rPr>
      </w:pPr>
    </w:p>
    <w:p w:rsidR="00800EEA" w:rsidRPr="009E718A" w:rsidRDefault="00800EEA" w:rsidP="00566E92">
      <w:pPr>
        <w:pStyle w:val="ListParagraph"/>
        <w:numPr>
          <w:ilvl w:val="0"/>
          <w:numId w:val="12"/>
        </w:numPr>
        <w:spacing w:line="240" w:lineRule="auto"/>
        <w:jc w:val="both"/>
        <w:rPr>
          <w:rStyle w:val="IntenseEmphasis"/>
          <w:rFonts w:asciiTheme="majorBidi" w:hAnsiTheme="majorBidi" w:cstheme="majorBidi"/>
          <w:b w:val="0"/>
          <w:bCs w:val="0"/>
          <w:i w:val="0"/>
          <w:iCs w:val="0"/>
          <w:color w:val="auto"/>
          <w:u w:val="single"/>
        </w:rPr>
      </w:pPr>
      <w:r w:rsidRPr="009E718A">
        <w:rPr>
          <w:rStyle w:val="IntenseEmphasis"/>
          <w:rFonts w:asciiTheme="majorBidi" w:hAnsiTheme="majorBidi" w:cstheme="majorBidi"/>
          <w:b w:val="0"/>
          <w:bCs w:val="0"/>
          <w:i w:val="0"/>
          <w:iCs w:val="0"/>
          <w:color w:val="auto"/>
          <w:u w:val="single"/>
        </w:rPr>
        <w:t xml:space="preserve">Closing down </w:t>
      </w:r>
      <w:r w:rsidR="00566E92">
        <w:rPr>
          <w:rStyle w:val="IntenseEmphasis"/>
          <w:rFonts w:asciiTheme="majorBidi" w:hAnsiTheme="majorBidi" w:cstheme="majorBidi"/>
          <w:b w:val="0"/>
          <w:bCs w:val="0"/>
          <w:i w:val="0"/>
          <w:iCs w:val="0"/>
          <w:color w:val="auto"/>
          <w:u w:val="single"/>
        </w:rPr>
        <w:t>work streams</w:t>
      </w:r>
    </w:p>
    <w:p w:rsidR="00800EEA" w:rsidRPr="009E718A" w:rsidRDefault="00800EEA" w:rsidP="00800EEA">
      <w:pPr>
        <w:spacing w:line="240" w:lineRule="auto"/>
        <w:jc w:val="both"/>
        <w:rPr>
          <w:rFonts w:asciiTheme="majorBidi" w:hAnsiTheme="majorBidi" w:cstheme="majorBidi"/>
        </w:rPr>
      </w:pPr>
      <w:r w:rsidRPr="009E718A">
        <w:rPr>
          <w:rStyle w:val="IntenseEmphasis"/>
          <w:rFonts w:asciiTheme="majorBidi" w:hAnsiTheme="majorBidi" w:cstheme="majorBidi"/>
          <w:b w:val="0"/>
          <w:bCs w:val="0"/>
          <w:i w:val="0"/>
          <w:iCs w:val="0"/>
          <w:color w:val="auto"/>
        </w:rPr>
        <w:t xml:space="preserve">Prior to the formation of an established modality of work, the procedure for closing down that work stream should be agreed. This agreement should include a view to support the follow-up action and strengthening of long-term sustainability of EMG work. </w:t>
      </w:r>
      <w:r w:rsidRPr="009E718A">
        <w:rPr>
          <w:rFonts w:asciiTheme="majorBidi" w:eastAsia="Calibri" w:hAnsiTheme="majorBidi" w:cstheme="majorBidi"/>
        </w:rPr>
        <w:t>Before a modality of work under the EMG can be closed, the following must be fulfilled:</w:t>
      </w:r>
    </w:p>
    <w:p w:rsidR="00800EEA" w:rsidRPr="009E718A" w:rsidRDefault="00800EEA" w:rsidP="00800EEA">
      <w:pPr>
        <w:pStyle w:val="ListParagraph"/>
        <w:numPr>
          <w:ilvl w:val="0"/>
          <w:numId w:val="9"/>
        </w:numPr>
        <w:spacing w:line="240" w:lineRule="auto"/>
        <w:jc w:val="both"/>
        <w:rPr>
          <w:rFonts w:asciiTheme="majorBidi" w:hAnsiTheme="majorBidi" w:cstheme="majorBidi"/>
        </w:rPr>
      </w:pPr>
      <w:r w:rsidRPr="009E718A">
        <w:rPr>
          <w:rFonts w:asciiTheme="majorBidi" w:hAnsiTheme="majorBidi" w:cstheme="majorBidi"/>
        </w:rPr>
        <w:t xml:space="preserve">The agreed tasks according the </w:t>
      </w:r>
      <w:proofErr w:type="spellStart"/>
      <w:r w:rsidRPr="009E718A">
        <w:rPr>
          <w:rFonts w:asciiTheme="majorBidi" w:hAnsiTheme="majorBidi" w:cstheme="majorBidi"/>
        </w:rPr>
        <w:t>ToR</w:t>
      </w:r>
      <w:proofErr w:type="spellEnd"/>
      <w:r w:rsidRPr="009E718A">
        <w:rPr>
          <w:rFonts w:asciiTheme="majorBidi" w:hAnsiTheme="majorBidi" w:cstheme="majorBidi"/>
        </w:rPr>
        <w:t xml:space="preserve"> for that modal</w:t>
      </w:r>
      <w:r w:rsidR="009E718A">
        <w:rPr>
          <w:rFonts w:asciiTheme="majorBidi" w:hAnsiTheme="majorBidi" w:cstheme="majorBidi"/>
        </w:rPr>
        <w:t>ity of work have been delivered;</w:t>
      </w:r>
      <w:r w:rsidRPr="009E718A">
        <w:rPr>
          <w:rFonts w:asciiTheme="majorBidi" w:hAnsiTheme="majorBidi" w:cstheme="majorBidi"/>
        </w:rPr>
        <w:t xml:space="preserve"> </w:t>
      </w:r>
    </w:p>
    <w:p w:rsidR="009E718A" w:rsidRDefault="00800EEA" w:rsidP="007D1B8F">
      <w:pPr>
        <w:pStyle w:val="ListParagraph"/>
        <w:numPr>
          <w:ilvl w:val="0"/>
          <w:numId w:val="9"/>
        </w:numPr>
        <w:spacing w:line="240" w:lineRule="auto"/>
        <w:jc w:val="both"/>
        <w:rPr>
          <w:rFonts w:asciiTheme="majorBidi" w:hAnsiTheme="majorBidi" w:cstheme="majorBidi"/>
        </w:rPr>
      </w:pPr>
      <w:r w:rsidRPr="009E718A">
        <w:rPr>
          <w:rFonts w:asciiTheme="majorBidi" w:hAnsiTheme="majorBidi" w:cstheme="majorBidi"/>
        </w:rPr>
        <w:t>An inter-agency mechanism, agency or agencies which will take up the follow-up/continued coordination has been identified. The mechanism lead will be invited to report to the EMG a year after closure, based on which the necessity for further support can be discussed.</w:t>
      </w:r>
    </w:p>
    <w:p w:rsidR="007D1B8F" w:rsidRPr="007D1B8F" w:rsidRDefault="007D1B8F" w:rsidP="004519FE">
      <w:pPr>
        <w:pStyle w:val="ListParagraph"/>
        <w:spacing w:line="240" w:lineRule="auto"/>
        <w:jc w:val="both"/>
        <w:rPr>
          <w:rFonts w:asciiTheme="majorBidi" w:hAnsiTheme="majorBidi" w:cstheme="majorBidi"/>
        </w:rPr>
      </w:pPr>
    </w:p>
    <w:p w:rsidR="00800EEA" w:rsidRPr="004558BF" w:rsidRDefault="004558BF" w:rsidP="00800EEA">
      <w:pPr>
        <w:spacing w:line="240" w:lineRule="auto"/>
        <w:jc w:val="center"/>
        <w:rPr>
          <w:rFonts w:asciiTheme="majorBidi" w:hAnsiTheme="majorBidi" w:cstheme="majorBidi"/>
          <w:b/>
          <w:bCs/>
        </w:rPr>
      </w:pPr>
      <w:r w:rsidRPr="004558BF">
        <w:rPr>
          <w:rFonts w:asciiTheme="majorBidi" w:hAnsiTheme="majorBidi" w:cstheme="majorBidi"/>
          <w:b/>
          <w:bCs/>
        </w:rPr>
        <w:t>Senior Officials</w:t>
      </w:r>
      <w:r w:rsidR="00800EEA" w:rsidRPr="004558BF">
        <w:rPr>
          <w:rFonts w:asciiTheme="majorBidi" w:hAnsiTheme="majorBidi" w:cstheme="majorBidi"/>
          <w:b/>
          <w:bCs/>
        </w:rPr>
        <w:t xml:space="preserve"> Meeting</w:t>
      </w:r>
      <w:r w:rsidR="00F96B8E">
        <w:rPr>
          <w:rFonts w:asciiTheme="majorBidi" w:hAnsiTheme="majorBidi" w:cstheme="majorBidi"/>
          <w:b/>
          <w:bCs/>
        </w:rPr>
        <w:t xml:space="preserve"> (SOM)</w:t>
      </w:r>
    </w:p>
    <w:p w:rsidR="00800EEA" w:rsidRPr="0012022E" w:rsidRDefault="00800EEA" w:rsidP="006825DC">
      <w:pPr>
        <w:pStyle w:val="ListParagraph"/>
        <w:numPr>
          <w:ilvl w:val="0"/>
          <w:numId w:val="15"/>
        </w:numPr>
        <w:spacing w:line="240" w:lineRule="auto"/>
        <w:jc w:val="both"/>
        <w:rPr>
          <w:rFonts w:asciiTheme="majorBidi" w:hAnsiTheme="majorBidi" w:cstheme="majorBidi"/>
          <w:u w:val="single"/>
        </w:rPr>
      </w:pPr>
      <w:r w:rsidRPr="0012022E">
        <w:rPr>
          <w:rFonts w:asciiTheme="majorBidi" w:hAnsiTheme="majorBidi" w:cstheme="majorBidi"/>
          <w:u w:val="single"/>
        </w:rPr>
        <w:t>Overview</w:t>
      </w:r>
    </w:p>
    <w:p w:rsidR="002F508B" w:rsidRPr="00D50E3F" w:rsidRDefault="00800EEA" w:rsidP="00D50E3F">
      <w:pPr>
        <w:rPr>
          <w:rFonts w:asciiTheme="majorBidi" w:hAnsiTheme="majorBidi" w:cstheme="majorBidi"/>
        </w:rPr>
      </w:pPr>
      <w:r w:rsidRPr="006825DC">
        <w:rPr>
          <w:rStyle w:val="IntenseEmphasis"/>
          <w:rFonts w:asciiTheme="majorBidi" w:hAnsiTheme="majorBidi" w:cstheme="majorBidi"/>
          <w:b w:val="0"/>
          <w:bCs w:val="0"/>
          <w:i w:val="0"/>
          <w:iCs w:val="0"/>
          <w:color w:val="auto"/>
        </w:rPr>
        <w:t xml:space="preserve">A senior level decision-making body (Senior Officials) shall comprise EMG Members, which encompasses </w:t>
      </w:r>
      <w:r w:rsidR="001A1401">
        <w:rPr>
          <w:rStyle w:val="IntenseEmphasis"/>
          <w:rFonts w:asciiTheme="majorBidi" w:hAnsiTheme="majorBidi" w:cstheme="majorBidi"/>
          <w:b w:val="0"/>
          <w:bCs w:val="0"/>
          <w:i w:val="0"/>
          <w:iCs w:val="0"/>
          <w:color w:val="auto"/>
        </w:rPr>
        <w:t>H</w:t>
      </w:r>
      <w:r w:rsidRPr="006825DC">
        <w:rPr>
          <w:rStyle w:val="IntenseEmphasis"/>
          <w:rFonts w:asciiTheme="majorBidi" w:hAnsiTheme="majorBidi" w:cstheme="majorBidi"/>
          <w:b w:val="0"/>
          <w:bCs w:val="0"/>
          <w:i w:val="0"/>
          <w:iCs w:val="0"/>
          <w:color w:val="auto"/>
        </w:rPr>
        <w:t>ead</w:t>
      </w:r>
      <w:r w:rsidR="001A1401">
        <w:rPr>
          <w:rStyle w:val="IntenseEmphasis"/>
          <w:rFonts w:asciiTheme="majorBidi" w:hAnsiTheme="majorBidi" w:cstheme="majorBidi"/>
          <w:b w:val="0"/>
          <w:bCs w:val="0"/>
          <w:i w:val="0"/>
          <w:iCs w:val="0"/>
          <w:color w:val="auto"/>
        </w:rPr>
        <w:t>s of A</w:t>
      </w:r>
      <w:r w:rsidRPr="006825DC">
        <w:rPr>
          <w:rStyle w:val="IntenseEmphasis"/>
          <w:rFonts w:asciiTheme="majorBidi" w:hAnsiTheme="majorBidi" w:cstheme="majorBidi"/>
          <w:b w:val="0"/>
          <w:bCs w:val="0"/>
          <w:i w:val="0"/>
          <w:iCs w:val="0"/>
          <w:color w:val="auto"/>
        </w:rPr>
        <w:t xml:space="preserve">gencies or their designated senior staff responsible for environmental </w:t>
      </w:r>
      <w:r w:rsidRPr="006825DC">
        <w:rPr>
          <w:rStyle w:val="IntenseEmphasis"/>
          <w:rFonts w:asciiTheme="majorBidi" w:hAnsiTheme="majorBidi" w:cstheme="majorBidi"/>
          <w:b w:val="0"/>
          <w:bCs w:val="0"/>
          <w:i w:val="0"/>
          <w:iCs w:val="0"/>
          <w:color w:val="auto"/>
        </w:rPr>
        <w:lastRenderedPageBreak/>
        <w:t xml:space="preserve">programmes. </w:t>
      </w:r>
      <w:r w:rsidR="002F508B">
        <w:rPr>
          <w:rFonts w:asciiTheme="majorBidi" w:hAnsiTheme="majorBidi" w:cstheme="majorBidi"/>
          <w:lang w:val="en-US"/>
        </w:rPr>
        <w:t>The Senior Officials will meet at least once a year on the invitation of its Chairman</w:t>
      </w:r>
      <w:r w:rsidR="00BF6078">
        <w:rPr>
          <w:rFonts w:asciiTheme="majorBidi" w:hAnsiTheme="majorBidi" w:cstheme="majorBidi"/>
          <w:lang w:val="en-US"/>
        </w:rPr>
        <w:t xml:space="preserve">. They </w:t>
      </w:r>
      <w:r w:rsidR="002F508B">
        <w:rPr>
          <w:rFonts w:asciiTheme="majorBidi" w:hAnsiTheme="majorBidi" w:cstheme="majorBidi"/>
          <w:lang w:val="en-US"/>
        </w:rPr>
        <w:t xml:space="preserve">will, in particular: </w:t>
      </w:r>
    </w:p>
    <w:p w:rsidR="002F508B" w:rsidRDefault="002F508B" w:rsidP="002F508B">
      <w:pPr>
        <w:pStyle w:val="ListParagraph"/>
        <w:numPr>
          <w:ilvl w:val="0"/>
          <w:numId w:val="3"/>
        </w:numPr>
        <w:rPr>
          <w:rFonts w:asciiTheme="majorBidi" w:hAnsiTheme="majorBidi" w:cstheme="majorBidi"/>
          <w:lang w:val="en-US"/>
        </w:rPr>
      </w:pPr>
      <w:r>
        <w:rPr>
          <w:rFonts w:asciiTheme="majorBidi" w:hAnsiTheme="majorBidi" w:cstheme="majorBidi"/>
          <w:lang w:val="en-US"/>
        </w:rPr>
        <w:t xml:space="preserve">Engage in </w:t>
      </w:r>
      <w:r>
        <w:rPr>
          <w:rFonts w:asciiTheme="majorBidi" w:hAnsiTheme="majorBidi" w:cstheme="majorBidi"/>
        </w:rPr>
        <w:t xml:space="preserve">engage in </w:t>
      </w:r>
      <w:r w:rsidRPr="00F70860">
        <w:rPr>
          <w:rFonts w:asciiTheme="majorBidi" w:hAnsiTheme="majorBidi" w:cstheme="majorBidi"/>
        </w:rPr>
        <w:t>high-level strategic discussion</w:t>
      </w:r>
      <w:r>
        <w:rPr>
          <w:rFonts w:asciiTheme="majorBidi" w:hAnsiTheme="majorBidi" w:cstheme="majorBidi"/>
        </w:rPr>
        <w:t>s on timely environment-related topics;</w:t>
      </w:r>
    </w:p>
    <w:p w:rsidR="002F508B" w:rsidRDefault="002F508B" w:rsidP="002F508B">
      <w:pPr>
        <w:pStyle w:val="ListParagraph"/>
        <w:numPr>
          <w:ilvl w:val="0"/>
          <w:numId w:val="3"/>
        </w:numPr>
        <w:rPr>
          <w:rFonts w:asciiTheme="majorBidi" w:hAnsiTheme="majorBidi" w:cstheme="majorBidi"/>
          <w:lang w:val="en-US"/>
        </w:rPr>
      </w:pPr>
      <w:r>
        <w:rPr>
          <w:rFonts w:asciiTheme="majorBidi" w:hAnsiTheme="majorBidi" w:cstheme="majorBidi"/>
          <w:lang w:val="en-US"/>
        </w:rPr>
        <w:t>Identify the specific issues to be addressed by the Group;</w:t>
      </w:r>
    </w:p>
    <w:p w:rsidR="002F508B" w:rsidRDefault="002F508B" w:rsidP="002F508B">
      <w:pPr>
        <w:pStyle w:val="ListParagraph"/>
        <w:numPr>
          <w:ilvl w:val="0"/>
          <w:numId w:val="3"/>
        </w:numPr>
        <w:rPr>
          <w:rFonts w:asciiTheme="majorBidi" w:hAnsiTheme="majorBidi" w:cstheme="majorBidi"/>
          <w:lang w:val="en-US"/>
        </w:rPr>
      </w:pPr>
      <w:r>
        <w:rPr>
          <w:rFonts w:asciiTheme="majorBidi" w:hAnsiTheme="majorBidi" w:cstheme="majorBidi"/>
          <w:lang w:val="en-US"/>
        </w:rPr>
        <w:t>Establish, as appropriate, an ad hoc issue management group for each specific issue identified;</w:t>
      </w:r>
    </w:p>
    <w:p w:rsidR="002F508B" w:rsidRDefault="002F508B" w:rsidP="002F508B">
      <w:pPr>
        <w:pStyle w:val="ListParagraph"/>
        <w:numPr>
          <w:ilvl w:val="0"/>
          <w:numId w:val="3"/>
        </w:numPr>
        <w:rPr>
          <w:rFonts w:asciiTheme="majorBidi" w:hAnsiTheme="majorBidi" w:cstheme="majorBidi"/>
          <w:lang w:val="en-US"/>
        </w:rPr>
      </w:pPr>
      <w:r>
        <w:rPr>
          <w:rFonts w:asciiTheme="majorBidi" w:hAnsiTheme="majorBidi" w:cstheme="majorBidi"/>
          <w:lang w:val="en-US"/>
        </w:rPr>
        <w:t>Decide on the mandate and time-frame of each issue management group;</w:t>
      </w:r>
    </w:p>
    <w:p w:rsidR="00800EEA" w:rsidRDefault="002F508B" w:rsidP="0012414E">
      <w:pPr>
        <w:pStyle w:val="ListParagraph"/>
        <w:numPr>
          <w:ilvl w:val="0"/>
          <w:numId w:val="3"/>
        </w:numPr>
        <w:rPr>
          <w:rFonts w:asciiTheme="majorBidi" w:hAnsiTheme="majorBidi" w:cstheme="majorBidi"/>
          <w:lang w:val="en-US"/>
        </w:rPr>
      </w:pPr>
      <w:r>
        <w:rPr>
          <w:rFonts w:asciiTheme="majorBidi" w:hAnsiTheme="majorBidi" w:cstheme="majorBidi"/>
          <w:lang w:val="en-US"/>
        </w:rPr>
        <w:t>Adopt the reports of the issue management groups.</w:t>
      </w:r>
    </w:p>
    <w:p w:rsidR="0012414E" w:rsidRPr="0012414E" w:rsidRDefault="0012414E" w:rsidP="0012414E">
      <w:pPr>
        <w:pStyle w:val="ListParagraph"/>
        <w:ind w:left="1440"/>
        <w:rPr>
          <w:rStyle w:val="IntenseEmphasis"/>
          <w:rFonts w:asciiTheme="majorBidi" w:hAnsiTheme="majorBidi" w:cstheme="majorBidi"/>
          <w:b w:val="0"/>
          <w:bCs w:val="0"/>
          <w:i w:val="0"/>
          <w:iCs w:val="0"/>
          <w:color w:val="auto"/>
          <w:lang w:val="en-US"/>
        </w:rPr>
      </w:pPr>
    </w:p>
    <w:p w:rsidR="00800EEA" w:rsidRPr="006E59EC" w:rsidRDefault="00800EEA" w:rsidP="006825DC">
      <w:pPr>
        <w:pStyle w:val="ListParagraph"/>
        <w:numPr>
          <w:ilvl w:val="0"/>
          <w:numId w:val="15"/>
        </w:numPr>
        <w:spacing w:line="240" w:lineRule="auto"/>
        <w:jc w:val="both"/>
        <w:rPr>
          <w:rStyle w:val="IntenseEmphasis"/>
          <w:rFonts w:asciiTheme="majorBidi" w:hAnsiTheme="majorBidi" w:cstheme="majorBidi"/>
          <w:b w:val="0"/>
          <w:bCs w:val="0"/>
          <w:i w:val="0"/>
          <w:iCs w:val="0"/>
          <w:color w:val="auto"/>
        </w:rPr>
      </w:pPr>
      <w:r w:rsidRPr="006E59EC">
        <w:rPr>
          <w:rStyle w:val="IntenseEmphasis"/>
          <w:rFonts w:asciiTheme="majorBidi" w:hAnsiTheme="majorBidi" w:cstheme="majorBidi"/>
          <w:b w:val="0"/>
          <w:bCs w:val="0"/>
          <w:i w:val="0"/>
          <w:iCs w:val="0"/>
          <w:color w:val="auto"/>
          <w:u w:val="single"/>
        </w:rPr>
        <w:t xml:space="preserve">Chairing Responsibilities </w:t>
      </w:r>
      <w:r w:rsidRPr="006E59EC">
        <w:rPr>
          <w:rStyle w:val="IntenseEmphasis"/>
          <w:rFonts w:asciiTheme="majorBidi" w:hAnsiTheme="majorBidi" w:cstheme="majorBidi"/>
          <w:b w:val="0"/>
          <w:bCs w:val="0"/>
          <w:i w:val="0"/>
          <w:iCs w:val="0"/>
          <w:color w:val="auto"/>
        </w:rPr>
        <w:t xml:space="preserve"> </w:t>
      </w:r>
    </w:p>
    <w:p w:rsidR="002F508B" w:rsidRPr="006E59EC" w:rsidRDefault="00800EEA" w:rsidP="000F3647">
      <w:pPr>
        <w:jc w:val="both"/>
        <w:rPr>
          <w:rStyle w:val="IntenseEmphasis"/>
          <w:rFonts w:asciiTheme="majorBidi" w:hAnsiTheme="majorBidi" w:cstheme="majorBidi"/>
          <w:b w:val="0"/>
          <w:bCs w:val="0"/>
          <w:i w:val="0"/>
          <w:iCs w:val="0"/>
          <w:color w:val="auto"/>
        </w:rPr>
      </w:pPr>
      <w:r w:rsidRPr="006E59EC">
        <w:rPr>
          <w:rStyle w:val="IntenseEmphasis"/>
          <w:rFonts w:asciiTheme="majorBidi" w:hAnsiTheme="majorBidi" w:cstheme="majorBidi"/>
          <w:b w:val="0"/>
          <w:bCs w:val="0"/>
          <w:i w:val="0"/>
          <w:iCs w:val="0"/>
          <w:color w:val="auto"/>
        </w:rPr>
        <w:t xml:space="preserve">The Executive Director of </w:t>
      </w:r>
      <w:r w:rsidR="000F3647">
        <w:rPr>
          <w:rFonts w:asciiTheme="majorBidi" w:hAnsiTheme="majorBidi" w:cstheme="majorBidi"/>
        </w:rPr>
        <w:t>UN Environment</w:t>
      </w:r>
      <w:r w:rsidRPr="006E59EC">
        <w:rPr>
          <w:rStyle w:val="IntenseEmphasis"/>
          <w:rFonts w:asciiTheme="majorBidi" w:hAnsiTheme="majorBidi" w:cstheme="majorBidi"/>
          <w:b w:val="0"/>
          <w:bCs w:val="0"/>
          <w:i w:val="0"/>
          <w:iCs w:val="0"/>
          <w:color w:val="auto"/>
        </w:rPr>
        <w:t xml:space="preserve"> acts as Chair of the SOM. However, another lead agency can be designated to support and co-chair the SOM. Co-chairing of the SOM can be rotated among the EMG members.  </w:t>
      </w:r>
    </w:p>
    <w:p w:rsidR="009D508D" w:rsidRPr="00955DFA" w:rsidRDefault="009D508D" w:rsidP="009D508D">
      <w:pPr>
        <w:pStyle w:val="ListParagraph"/>
        <w:numPr>
          <w:ilvl w:val="0"/>
          <w:numId w:val="21"/>
        </w:numPr>
        <w:jc w:val="both"/>
        <w:rPr>
          <w:rStyle w:val="IntenseEmphasis"/>
          <w:rFonts w:asciiTheme="majorBidi" w:hAnsiTheme="majorBidi" w:cstheme="majorBidi"/>
          <w:b w:val="0"/>
          <w:bCs w:val="0"/>
          <w:i w:val="0"/>
          <w:iCs w:val="0"/>
          <w:color w:val="auto"/>
          <w:u w:val="single"/>
        </w:rPr>
      </w:pPr>
      <w:r>
        <w:rPr>
          <w:rStyle w:val="IntenseEmphasis"/>
          <w:rFonts w:asciiTheme="majorBidi" w:hAnsiTheme="majorBidi" w:cstheme="majorBidi"/>
          <w:b w:val="0"/>
          <w:bCs w:val="0"/>
          <w:i w:val="0"/>
          <w:iCs w:val="0"/>
          <w:color w:val="auto"/>
          <w:u w:val="single"/>
        </w:rPr>
        <w:t xml:space="preserve">Process, </w:t>
      </w:r>
      <w:r w:rsidRPr="00955DFA">
        <w:rPr>
          <w:rStyle w:val="IntenseEmphasis"/>
          <w:rFonts w:asciiTheme="majorBidi" w:hAnsiTheme="majorBidi" w:cstheme="majorBidi"/>
          <w:b w:val="0"/>
          <w:bCs w:val="0"/>
          <w:i w:val="0"/>
          <w:iCs w:val="0"/>
          <w:color w:val="auto"/>
          <w:u w:val="single"/>
        </w:rPr>
        <w:t>Participation</w:t>
      </w:r>
      <w:r w:rsidR="004A2443">
        <w:rPr>
          <w:rStyle w:val="IntenseEmphasis"/>
          <w:rFonts w:asciiTheme="majorBidi" w:hAnsiTheme="majorBidi" w:cstheme="majorBidi"/>
          <w:b w:val="0"/>
          <w:bCs w:val="0"/>
          <w:i w:val="0"/>
          <w:iCs w:val="0"/>
          <w:color w:val="auto"/>
          <w:u w:val="single"/>
        </w:rPr>
        <w:t xml:space="preserve"> and T</w:t>
      </w:r>
      <w:r>
        <w:rPr>
          <w:rStyle w:val="IntenseEmphasis"/>
          <w:rFonts w:asciiTheme="majorBidi" w:hAnsiTheme="majorBidi" w:cstheme="majorBidi"/>
          <w:b w:val="0"/>
          <w:bCs w:val="0"/>
          <w:i w:val="0"/>
          <w:iCs w:val="0"/>
          <w:color w:val="auto"/>
          <w:u w:val="single"/>
        </w:rPr>
        <w:t>iming</w:t>
      </w:r>
    </w:p>
    <w:p w:rsidR="006736ED" w:rsidRPr="006736ED" w:rsidRDefault="006736ED" w:rsidP="00016D37">
      <w:pPr>
        <w:jc w:val="both"/>
        <w:rPr>
          <w:rStyle w:val="IntenseEmphasis"/>
          <w:rFonts w:asciiTheme="majorBidi" w:hAnsiTheme="majorBidi" w:cstheme="majorBidi"/>
          <w:b w:val="0"/>
          <w:bCs w:val="0"/>
          <w:i w:val="0"/>
          <w:iCs w:val="0"/>
          <w:color w:val="auto"/>
        </w:rPr>
      </w:pPr>
      <w:r w:rsidRPr="006736ED">
        <w:rPr>
          <w:rStyle w:val="IntenseEmphasis"/>
          <w:rFonts w:asciiTheme="majorBidi" w:hAnsiTheme="majorBidi" w:cstheme="majorBidi"/>
          <w:b w:val="0"/>
          <w:bCs w:val="0"/>
          <w:i w:val="0"/>
          <w:iCs w:val="0"/>
          <w:color w:val="auto"/>
        </w:rPr>
        <w:t>The S</w:t>
      </w:r>
      <w:r>
        <w:rPr>
          <w:rStyle w:val="IntenseEmphasis"/>
          <w:rFonts w:asciiTheme="majorBidi" w:hAnsiTheme="majorBidi" w:cstheme="majorBidi"/>
          <w:b w:val="0"/>
          <w:bCs w:val="0"/>
          <w:i w:val="0"/>
          <w:iCs w:val="0"/>
          <w:color w:val="auto"/>
        </w:rPr>
        <w:t xml:space="preserve">enior </w:t>
      </w:r>
      <w:r w:rsidRPr="006736ED">
        <w:rPr>
          <w:rStyle w:val="IntenseEmphasis"/>
          <w:rFonts w:asciiTheme="majorBidi" w:hAnsiTheme="majorBidi" w:cstheme="majorBidi"/>
          <w:b w:val="0"/>
          <w:bCs w:val="0"/>
          <w:i w:val="0"/>
          <w:iCs w:val="0"/>
          <w:color w:val="auto"/>
        </w:rPr>
        <w:t>O</w:t>
      </w:r>
      <w:r>
        <w:rPr>
          <w:rStyle w:val="IntenseEmphasis"/>
          <w:rFonts w:asciiTheme="majorBidi" w:hAnsiTheme="majorBidi" w:cstheme="majorBidi"/>
          <w:b w:val="0"/>
          <w:bCs w:val="0"/>
          <w:i w:val="0"/>
          <w:iCs w:val="0"/>
          <w:color w:val="auto"/>
        </w:rPr>
        <w:t xml:space="preserve">fficials </w:t>
      </w:r>
      <w:r w:rsidRPr="006736ED">
        <w:rPr>
          <w:rStyle w:val="IntenseEmphasis"/>
          <w:rFonts w:asciiTheme="majorBidi" w:hAnsiTheme="majorBidi" w:cstheme="majorBidi"/>
          <w:b w:val="0"/>
          <w:bCs w:val="0"/>
          <w:i w:val="0"/>
          <w:iCs w:val="0"/>
          <w:color w:val="auto"/>
        </w:rPr>
        <w:t>M</w:t>
      </w:r>
      <w:r>
        <w:rPr>
          <w:rStyle w:val="IntenseEmphasis"/>
          <w:rFonts w:asciiTheme="majorBidi" w:hAnsiTheme="majorBidi" w:cstheme="majorBidi"/>
          <w:b w:val="0"/>
          <w:bCs w:val="0"/>
          <w:i w:val="0"/>
          <w:iCs w:val="0"/>
          <w:color w:val="auto"/>
        </w:rPr>
        <w:t>eeting</w:t>
      </w:r>
      <w:r w:rsidRPr="006736ED">
        <w:rPr>
          <w:rStyle w:val="IntenseEmphasis"/>
          <w:rFonts w:asciiTheme="majorBidi" w:hAnsiTheme="majorBidi" w:cstheme="majorBidi"/>
          <w:b w:val="0"/>
          <w:bCs w:val="0"/>
          <w:i w:val="0"/>
          <w:iCs w:val="0"/>
          <w:color w:val="auto"/>
        </w:rPr>
        <w:t xml:space="preserve"> is </w:t>
      </w:r>
      <w:r w:rsidR="00016D37">
        <w:rPr>
          <w:rStyle w:val="IntenseEmphasis"/>
          <w:rFonts w:asciiTheme="majorBidi" w:hAnsiTheme="majorBidi" w:cstheme="majorBidi"/>
          <w:b w:val="0"/>
          <w:bCs w:val="0"/>
          <w:i w:val="0"/>
          <w:iCs w:val="0"/>
          <w:color w:val="auto"/>
        </w:rPr>
        <w:t>an in-person meeting, t</w:t>
      </w:r>
      <w:r w:rsidRPr="006736ED">
        <w:rPr>
          <w:rStyle w:val="IntenseEmphasis"/>
          <w:rFonts w:asciiTheme="majorBidi" w:hAnsiTheme="majorBidi" w:cstheme="majorBidi"/>
          <w:b w:val="0"/>
          <w:bCs w:val="0"/>
          <w:i w:val="0"/>
          <w:iCs w:val="0"/>
          <w:color w:val="auto"/>
        </w:rPr>
        <w:t xml:space="preserve">he timing and venue of </w:t>
      </w:r>
      <w:r w:rsidR="00016D37">
        <w:rPr>
          <w:rStyle w:val="IntenseEmphasis"/>
          <w:rFonts w:asciiTheme="majorBidi" w:hAnsiTheme="majorBidi" w:cstheme="majorBidi"/>
          <w:b w:val="0"/>
          <w:bCs w:val="0"/>
          <w:i w:val="0"/>
          <w:iCs w:val="0"/>
          <w:color w:val="auto"/>
        </w:rPr>
        <w:t>which</w:t>
      </w:r>
      <w:r w:rsidRPr="006736ED">
        <w:rPr>
          <w:rStyle w:val="IntenseEmphasis"/>
          <w:rFonts w:asciiTheme="majorBidi" w:hAnsiTheme="majorBidi" w:cstheme="majorBidi"/>
          <w:b w:val="0"/>
          <w:bCs w:val="0"/>
          <w:i w:val="0"/>
          <w:iCs w:val="0"/>
          <w:color w:val="auto"/>
        </w:rPr>
        <w:t xml:space="preserve"> will be decided by the Senior Officials. In preparation for the SOM, a virtual meeting of the EMG focal points may be held two to three weeks in advance of the SOM to review and finalise draft decisions. </w:t>
      </w:r>
    </w:p>
    <w:p w:rsidR="002A189D" w:rsidRDefault="00800EEA" w:rsidP="00111578">
      <w:pPr>
        <w:jc w:val="both"/>
        <w:rPr>
          <w:rStyle w:val="IntenseEmphasis"/>
          <w:rFonts w:asciiTheme="majorBidi" w:hAnsiTheme="majorBidi" w:cstheme="majorBidi"/>
          <w:b w:val="0"/>
          <w:bCs w:val="0"/>
          <w:i w:val="0"/>
          <w:iCs w:val="0"/>
          <w:color w:val="auto"/>
        </w:rPr>
      </w:pPr>
      <w:r w:rsidRPr="008522D0">
        <w:rPr>
          <w:rStyle w:val="IntenseEmphasis"/>
          <w:rFonts w:asciiTheme="majorBidi" w:hAnsiTheme="majorBidi" w:cstheme="majorBidi"/>
          <w:b w:val="0"/>
          <w:bCs w:val="0"/>
          <w:i w:val="0"/>
          <w:iCs w:val="0"/>
          <w:color w:val="auto"/>
        </w:rPr>
        <w:t>The meeting of the Senior Officials will be composed of two segments</w:t>
      </w:r>
      <w:r w:rsidR="00111578">
        <w:rPr>
          <w:rStyle w:val="IntenseEmphasis"/>
          <w:rFonts w:asciiTheme="majorBidi" w:hAnsiTheme="majorBidi" w:cstheme="majorBidi"/>
          <w:b w:val="0"/>
          <w:bCs w:val="0"/>
          <w:i w:val="0"/>
          <w:iCs w:val="0"/>
          <w:color w:val="auto"/>
        </w:rPr>
        <w:t>:</w:t>
      </w:r>
    </w:p>
    <w:p w:rsidR="002A189D" w:rsidRDefault="002A189D" w:rsidP="002A189D">
      <w:pPr>
        <w:pStyle w:val="ListParagraph"/>
        <w:numPr>
          <w:ilvl w:val="0"/>
          <w:numId w:val="19"/>
        </w:numPr>
        <w:jc w:val="both"/>
        <w:rPr>
          <w:rStyle w:val="IntenseEmphasis"/>
          <w:rFonts w:asciiTheme="majorBidi" w:hAnsiTheme="majorBidi" w:cstheme="majorBidi"/>
          <w:b w:val="0"/>
          <w:bCs w:val="0"/>
          <w:i w:val="0"/>
          <w:iCs w:val="0"/>
          <w:color w:val="auto"/>
        </w:rPr>
      </w:pPr>
      <w:r>
        <w:rPr>
          <w:rStyle w:val="IntenseEmphasis"/>
          <w:rFonts w:asciiTheme="majorBidi" w:hAnsiTheme="majorBidi" w:cstheme="majorBidi"/>
          <w:b w:val="0"/>
          <w:bCs w:val="0"/>
          <w:i w:val="0"/>
          <w:iCs w:val="0"/>
          <w:color w:val="auto"/>
        </w:rPr>
        <w:t>A</w:t>
      </w:r>
      <w:r w:rsidR="00800EEA" w:rsidRPr="002A189D">
        <w:rPr>
          <w:rStyle w:val="IntenseEmphasis"/>
          <w:rFonts w:asciiTheme="majorBidi" w:hAnsiTheme="majorBidi" w:cstheme="majorBidi"/>
          <w:b w:val="0"/>
          <w:bCs w:val="0"/>
          <w:i w:val="0"/>
          <w:iCs w:val="0"/>
          <w:color w:val="auto"/>
        </w:rPr>
        <w:t xml:space="preserve"> technical segment attended by EMG focal points to consider progress report and proposed recommendations</w:t>
      </w:r>
      <w:r>
        <w:rPr>
          <w:rStyle w:val="IntenseEmphasis"/>
          <w:rFonts w:asciiTheme="majorBidi" w:hAnsiTheme="majorBidi" w:cstheme="majorBidi"/>
          <w:b w:val="0"/>
          <w:bCs w:val="0"/>
          <w:i w:val="0"/>
          <w:iCs w:val="0"/>
          <w:color w:val="auto"/>
        </w:rPr>
        <w:t>;</w:t>
      </w:r>
      <w:r w:rsidR="00800EEA" w:rsidRPr="002A189D">
        <w:rPr>
          <w:rStyle w:val="IntenseEmphasis"/>
          <w:rFonts w:asciiTheme="majorBidi" w:hAnsiTheme="majorBidi" w:cstheme="majorBidi"/>
          <w:b w:val="0"/>
          <w:bCs w:val="0"/>
          <w:i w:val="0"/>
          <w:iCs w:val="0"/>
          <w:color w:val="auto"/>
        </w:rPr>
        <w:t xml:space="preserve"> </w:t>
      </w:r>
    </w:p>
    <w:p w:rsidR="003279A3" w:rsidRDefault="002A189D" w:rsidP="004A62DB">
      <w:pPr>
        <w:pStyle w:val="ListParagraph"/>
        <w:numPr>
          <w:ilvl w:val="0"/>
          <w:numId w:val="19"/>
        </w:numPr>
        <w:jc w:val="both"/>
        <w:rPr>
          <w:rStyle w:val="IntenseEmphasis"/>
          <w:rFonts w:asciiTheme="majorBidi" w:hAnsiTheme="majorBidi" w:cstheme="majorBidi"/>
          <w:b w:val="0"/>
          <w:bCs w:val="0"/>
          <w:i w:val="0"/>
          <w:iCs w:val="0"/>
          <w:color w:val="auto"/>
        </w:rPr>
      </w:pPr>
      <w:r>
        <w:rPr>
          <w:rStyle w:val="IntenseEmphasis"/>
          <w:rFonts w:asciiTheme="majorBidi" w:hAnsiTheme="majorBidi" w:cstheme="majorBidi"/>
          <w:b w:val="0"/>
          <w:bCs w:val="0"/>
          <w:i w:val="0"/>
          <w:iCs w:val="0"/>
          <w:color w:val="auto"/>
        </w:rPr>
        <w:t xml:space="preserve">A senior segment attended by the EMG Senior Officials </w:t>
      </w:r>
      <w:r w:rsidR="003279A3">
        <w:rPr>
          <w:rStyle w:val="IntenseEmphasis"/>
          <w:rFonts w:asciiTheme="majorBidi" w:hAnsiTheme="majorBidi" w:cstheme="majorBidi"/>
          <w:b w:val="0"/>
          <w:bCs w:val="0"/>
          <w:i w:val="0"/>
          <w:iCs w:val="0"/>
          <w:color w:val="auto"/>
        </w:rPr>
        <w:t xml:space="preserve">to approve the reports and </w:t>
      </w:r>
      <w:r w:rsidR="004A62DB">
        <w:rPr>
          <w:rStyle w:val="IntenseEmphasis"/>
          <w:rFonts w:asciiTheme="majorBidi" w:hAnsiTheme="majorBidi" w:cstheme="majorBidi"/>
          <w:b w:val="0"/>
          <w:bCs w:val="0"/>
          <w:i w:val="0"/>
          <w:iCs w:val="0"/>
          <w:color w:val="auto"/>
        </w:rPr>
        <w:t>adopt the EMG work plan for the coming year.</w:t>
      </w:r>
    </w:p>
    <w:p w:rsidR="00800EEA" w:rsidRDefault="00111578" w:rsidP="00D87062">
      <w:pPr>
        <w:spacing w:after="0"/>
        <w:jc w:val="both"/>
        <w:rPr>
          <w:rStyle w:val="IntenseEmphasis"/>
          <w:rFonts w:asciiTheme="majorBidi" w:hAnsiTheme="majorBidi" w:cstheme="majorBidi"/>
          <w:b w:val="0"/>
          <w:bCs w:val="0"/>
          <w:i w:val="0"/>
          <w:iCs w:val="0"/>
          <w:color w:val="auto"/>
        </w:rPr>
      </w:pPr>
      <w:r>
        <w:rPr>
          <w:rStyle w:val="IntenseEmphasis"/>
          <w:rFonts w:asciiTheme="majorBidi" w:hAnsiTheme="majorBidi" w:cstheme="majorBidi"/>
          <w:b w:val="0"/>
          <w:bCs w:val="0"/>
          <w:i w:val="0"/>
          <w:iCs w:val="0"/>
          <w:color w:val="auto"/>
        </w:rPr>
        <w:t xml:space="preserve">The </w:t>
      </w:r>
      <w:r w:rsidR="00D87062">
        <w:rPr>
          <w:rStyle w:val="IntenseEmphasis"/>
          <w:rFonts w:asciiTheme="majorBidi" w:hAnsiTheme="majorBidi" w:cstheme="majorBidi"/>
          <w:b w:val="0"/>
          <w:bCs w:val="0"/>
          <w:i w:val="0"/>
          <w:iCs w:val="0"/>
          <w:color w:val="auto"/>
        </w:rPr>
        <w:t>SOM</w:t>
      </w:r>
      <w:r>
        <w:rPr>
          <w:rStyle w:val="IntenseEmphasis"/>
          <w:rFonts w:asciiTheme="majorBidi" w:hAnsiTheme="majorBidi" w:cstheme="majorBidi"/>
          <w:b w:val="0"/>
          <w:bCs w:val="0"/>
          <w:i w:val="0"/>
          <w:iCs w:val="0"/>
          <w:color w:val="auto"/>
        </w:rPr>
        <w:t xml:space="preserve"> will be held over two days, </w:t>
      </w:r>
      <w:r w:rsidRPr="006736ED">
        <w:rPr>
          <w:rStyle w:val="IntenseEmphasis"/>
          <w:rFonts w:asciiTheme="majorBidi" w:hAnsiTheme="majorBidi" w:cstheme="majorBidi"/>
          <w:b w:val="0"/>
          <w:bCs w:val="0"/>
          <w:i w:val="0"/>
          <w:iCs w:val="0"/>
          <w:color w:val="auto"/>
        </w:rPr>
        <w:t xml:space="preserve">with at least one day in between the </w:t>
      </w:r>
      <w:r>
        <w:rPr>
          <w:rStyle w:val="IntenseEmphasis"/>
          <w:rFonts w:asciiTheme="majorBidi" w:hAnsiTheme="majorBidi" w:cstheme="majorBidi"/>
          <w:b w:val="0"/>
          <w:bCs w:val="0"/>
          <w:i w:val="0"/>
          <w:iCs w:val="0"/>
          <w:color w:val="auto"/>
        </w:rPr>
        <w:t>technical and senior s</w:t>
      </w:r>
      <w:r w:rsidRPr="006736ED">
        <w:rPr>
          <w:rStyle w:val="IntenseEmphasis"/>
          <w:rFonts w:asciiTheme="majorBidi" w:hAnsiTheme="majorBidi" w:cstheme="majorBidi"/>
          <w:b w:val="0"/>
          <w:bCs w:val="0"/>
          <w:i w:val="0"/>
          <w:iCs w:val="0"/>
          <w:color w:val="auto"/>
        </w:rPr>
        <w:t>egment</w:t>
      </w:r>
      <w:r>
        <w:rPr>
          <w:rStyle w:val="IntenseEmphasis"/>
          <w:rFonts w:asciiTheme="majorBidi" w:hAnsiTheme="majorBidi" w:cstheme="majorBidi"/>
          <w:b w:val="0"/>
          <w:bCs w:val="0"/>
          <w:i w:val="0"/>
          <w:iCs w:val="0"/>
          <w:color w:val="auto"/>
        </w:rPr>
        <w:t>s</w:t>
      </w:r>
      <w:r w:rsidRPr="006736ED">
        <w:rPr>
          <w:rStyle w:val="IntenseEmphasis"/>
          <w:rFonts w:asciiTheme="majorBidi" w:hAnsiTheme="majorBidi" w:cstheme="majorBidi"/>
          <w:b w:val="0"/>
          <w:bCs w:val="0"/>
          <w:i w:val="0"/>
          <w:iCs w:val="0"/>
          <w:color w:val="auto"/>
        </w:rPr>
        <w:t xml:space="preserve"> to allow for proper briefings of the Senior Officials</w:t>
      </w:r>
      <w:r w:rsidR="00F82D3F">
        <w:rPr>
          <w:rStyle w:val="IntenseEmphasis"/>
          <w:rFonts w:asciiTheme="majorBidi" w:hAnsiTheme="majorBidi" w:cstheme="majorBidi"/>
          <w:b w:val="0"/>
          <w:bCs w:val="0"/>
          <w:i w:val="0"/>
          <w:iCs w:val="0"/>
          <w:color w:val="auto"/>
        </w:rPr>
        <w:t>.</w:t>
      </w:r>
      <w:r w:rsidR="00F4776A">
        <w:rPr>
          <w:rStyle w:val="IntenseEmphasis"/>
          <w:rFonts w:asciiTheme="majorBidi" w:hAnsiTheme="majorBidi" w:cstheme="majorBidi"/>
          <w:b w:val="0"/>
          <w:bCs w:val="0"/>
          <w:i w:val="0"/>
          <w:iCs w:val="0"/>
          <w:color w:val="auto"/>
        </w:rPr>
        <w:t xml:space="preserve"> </w:t>
      </w:r>
    </w:p>
    <w:p w:rsidR="00F82D3F" w:rsidRPr="0012022E" w:rsidRDefault="00F82D3F" w:rsidP="00800EEA">
      <w:pPr>
        <w:spacing w:after="0"/>
        <w:jc w:val="both"/>
        <w:rPr>
          <w:rStyle w:val="IntenseEmphasis"/>
          <w:rFonts w:asciiTheme="majorBidi" w:hAnsiTheme="majorBidi" w:cstheme="majorBidi"/>
          <w:b w:val="0"/>
          <w:bCs w:val="0"/>
          <w:i w:val="0"/>
          <w:iCs w:val="0"/>
        </w:rPr>
      </w:pPr>
    </w:p>
    <w:p w:rsidR="004259DD" w:rsidRPr="00955DFA" w:rsidRDefault="00075A33" w:rsidP="004259DD">
      <w:pPr>
        <w:pStyle w:val="ListParagraph"/>
        <w:numPr>
          <w:ilvl w:val="0"/>
          <w:numId w:val="21"/>
        </w:numPr>
        <w:jc w:val="both"/>
        <w:rPr>
          <w:rStyle w:val="IntenseEmphasis"/>
          <w:rFonts w:asciiTheme="majorBidi" w:hAnsiTheme="majorBidi" w:cstheme="majorBidi"/>
          <w:b w:val="0"/>
          <w:bCs w:val="0"/>
          <w:i w:val="0"/>
          <w:iCs w:val="0"/>
          <w:color w:val="auto"/>
          <w:u w:val="single"/>
        </w:rPr>
      </w:pPr>
      <w:r>
        <w:rPr>
          <w:rStyle w:val="IntenseEmphasis"/>
          <w:rFonts w:asciiTheme="majorBidi" w:hAnsiTheme="majorBidi" w:cstheme="majorBidi"/>
          <w:b w:val="0"/>
          <w:bCs w:val="0"/>
          <w:i w:val="0"/>
          <w:iCs w:val="0"/>
          <w:color w:val="auto"/>
          <w:u w:val="single"/>
        </w:rPr>
        <w:t>Preparation</w:t>
      </w:r>
    </w:p>
    <w:p w:rsidR="00E01350" w:rsidRDefault="005A3157" w:rsidP="00893C2F">
      <w:pPr>
        <w:jc w:val="both"/>
        <w:rPr>
          <w:rStyle w:val="IntenseEmphasis"/>
          <w:rFonts w:asciiTheme="majorBidi" w:hAnsiTheme="majorBidi" w:cstheme="majorBidi"/>
          <w:b w:val="0"/>
          <w:bCs w:val="0"/>
          <w:i w:val="0"/>
          <w:iCs w:val="0"/>
          <w:color w:val="auto"/>
        </w:rPr>
      </w:pPr>
      <w:r>
        <w:rPr>
          <w:rStyle w:val="IntenseEmphasis"/>
          <w:rFonts w:asciiTheme="majorBidi" w:hAnsiTheme="majorBidi" w:cstheme="majorBidi"/>
          <w:b w:val="0"/>
          <w:bCs w:val="0"/>
          <w:i w:val="0"/>
          <w:iCs w:val="0"/>
          <w:color w:val="auto"/>
        </w:rPr>
        <w:t xml:space="preserve">The EMG Secretariat prepares </w:t>
      </w:r>
      <w:r w:rsidR="00E01350">
        <w:rPr>
          <w:rStyle w:val="IntenseEmphasis"/>
          <w:rFonts w:asciiTheme="majorBidi" w:hAnsiTheme="majorBidi" w:cstheme="majorBidi"/>
          <w:b w:val="0"/>
          <w:bCs w:val="0"/>
          <w:i w:val="0"/>
          <w:iCs w:val="0"/>
          <w:color w:val="auto"/>
        </w:rPr>
        <w:t>the following standard documentation for the Senior Officials Meeting:</w:t>
      </w:r>
    </w:p>
    <w:p w:rsidR="00E01350" w:rsidRDefault="00E01350" w:rsidP="009A3F65">
      <w:pPr>
        <w:pStyle w:val="ListParagraph"/>
        <w:numPr>
          <w:ilvl w:val="0"/>
          <w:numId w:val="23"/>
        </w:numPr>
        <w:jc w:val="both"/>
        <w:rPr>
          <w:rStyle w:val="IntenseEmphasis"/>
          <w:rFonts w:asciiTheme="majorBidi" w:hAnsiTheme="majorBidi" w:cstheme="majorBidi"/>
          <w:b w:val="0"/>
          <w:bCs w:val="0"/>
          <w:i w:val="0"/>
          <w:iCs w:val="0"/>
          <w:color w:val="auto"/>
        </w:rPr>
      </w:pPr>
      <w:r>
        <w:rPr>
          <w:rStyle w:val="IntenseEmphasis"/>
          <w:rFonts w:asciiTheme="majorBidi" w:hAnsiTheme="majorBidi" w:cstheme="majorBidi"/>
          <w:b w:val="0"/>
          <w:bCs w:val="0"/>
          <w:i w:val="0"/>
          <w:iCs w:val="0"/>
          <w:color w:val="auto"/>
        </w:rPr>
        <w:t>A</w:t>
      </w:r>
      <w:r w:rsidR="005A3157" w:rsidRPr="00E01350">
        <w:rPr>
          <w:rStyle w:val="IntenseEmphasis"/>
          <w:rFonts w:asciiTheme="majorBidi" w:hAnsiTheme="majorBidi" w:cstheme="majorBidi"/>
          <w:b w:val="0"/>
          <w:bCs w:val="0"/>
          <w:i w:val="0"/>
          <w:iCs w:val="0"/>
          <w:color w:val="auto"/>
        </w:rPr>
        <w:t xml:space="preserve"> draft agenda </w:t>
      </w:r>
      <w:r w:rsidR="00893C2F" w:rsidRPr="00E01350">
        <w:rPr>
          <w:rStyle w:val="IntenseEmphasis"/>
          <w:rFonts w:asciiTheme="majorBidi" w:hAnsiTheme="majorBidi" w:cstheme="majorBidi"/>
          <w:b w:val="0"/>
          <w:bCs w:val="0"/>
          <w:i w:val="0"/>
          <w:iCs w:val="0"/>
          <w:color w:val="auto"/>
        </w:rPr>
        <w:t>in c</w:t>
      </w:r>
      <w:r>
        <w:rPr>
          <w:rStyle w:val="IntenseEmphasis"/>
          <w:rFonts w:asciiTheme="majorBidi" w:hAnsiTheme="majorBidi" w:cstheme="majorBidi"/>
          <w:b w:val="0"/>
          <w:bCs w:val="0"/>
          <w:i w:val="0"/>
          <w:iCs w:val="0"/>
          <w:color w:val="auto"/>
        </w:rPr>
        <w:t>onsultation with the EMG Chair;</w:t>
      </w:r>
    </w:p>
    <w:p w:rsidR="00E01350" w:rsidRDefault="00E01350" w:rsidP="009A3F65">
      <w:pPr>
        <w:pStyle w:val="ListParagraph"/>
        <w:numPr>
          <w:ilvl w:val="0"/>
          <w:numId w:val="23"/>
        </w:numPr>
        <w:jc w:val="both"/>
        <w:rPr>
          <w:rStyle w:val="IntenseEmphasis"/>
          <w:rFonts w:asciiTheme="majorBidi" w:hAnsiTheme="majorBidi" w:cstheme="majorBidi"/>
          <w:b w:val="0"/>
          <w:bCs w:val="0"/>
          <w:i w:val="0"/>
          <w:iCs w:val="0"/>
          <w:color w:val="auto"/>
        </w:rPr>
      </w:pPr>
      <w:r>
        <w:rPr>
          <w:rStyle w:val="IntenseEmphasis"/>
          <w:rFonts w:asciiTheme="majorBidi" w:hAnsiTheme="majorBidi" w:cstheme="majorBidi"/>
          <w:b w:val="0"/>
          <w:bCs w:val="0"/>
          <w:i w:val="0"/>
          <w:iCs w:val="0"/>
          <w:color w:val="auto"/>
        </w:rPr>
        <w:t>D</w:t>
      </w:r>
      <w:r w:rsidR="0070177E" w:rsidRPr="00E01350">
        <w:rPr>
          <w:rStyle w:val="IntenseEmphasis"/>
          <w:rFonts w:asciiTheme="majorBidi" w:hAnsiTheme="majorBidi" w:cstheme="majorBidi"/>
          <w:b w:val="0"/>
          <w:bCs w:val="0"/>
          <w:i w:val="0"/>
          <w:iCs w:val="0"/>
          <w:color w:val="auto"/>
        </w:rPr>
        <w:t xml:space="preserve">raft progress reports and draft recommendations for further action for its work streams in close consultation with the respective work stream </w:t>
      </w:r>
      <w:r>
        <w:rPr>
          <w:rStyle w:val="IntenseEmphasis"/>
          <w:rFonts w:asciiTheme="majorBidi" w:hAnsiTheme="majorBidi" w:cstheme="majorBidi"/>
          <w:b w:val="0"/>
          <w:bCs w:val="0"/>
          <w:i w:val="0"/>
          <w:iCs w:val="0"/>
          <w:color w:val="auto"/>
        </w:rPr>
        <w:t>focal points;</w:t>
      </w:r>
    </w:p>
    <w:p w:rsidR="00E01350" w:rsidRDefault="00E01350" w:rsidP="009A3F65">
      <w:pPr>
        <w:pStyle w:val="ListParagraph"/>
        <w:numPr>
          <w:ilvl w:val="0"/>
          <w:numId w:val="23"/>
        </w:numPr>
        <w:jc w:val="both"/>
        <w:rPr>
          <w:rStyle w:val="IntenseEmphasis"/>
          <w:rFonts w:asciiTheme="majorBidi" w:hAnsiTheme="majorBidi" w:cstheme="majorBidi"/>
          <w:b w:val="0"/>
          <w:bCs w:val="0"/>
          <w:i w:val="0"/>
          <w:iCs w:val="0"/>
          <w:color w:val="auto"/>
        </w:rPr>
      </w:pPr>
      <w:r>
        <w:rPr>
          <w:rStyle w:val="IntenseEmphasis"/>
          <w:rFonts w:asciiTheme="majorBidi" w:hAnsiTheme="majorBidi" w:cstheme="majorBidi"/>
          <w:b w:val="0"/>
          <w:bCs w:val="0"/>
          <w:i w:val="0"/>
          <w:iCs w:val="0"/>
          <w:color w:val="auto"/>
        </w:rPr>
        <w:t>Draft work plan for the following operational year;</w:t>
      </w:r>
    </w:p>
    <w:p w:rsidR="00955DFA" w:rsidRDefault="00171D33" w:rsidP="009A3F65">
      <w:pPr>
        <w:pStyle w:val="ListParagraph"/>
        <w:numPr>
          <w:ilvl w:val="0"/>
          <w:numId w:val="23"/>
        </w:numPr>
        <w:jc w:val="both"/>
        <w:rPr>
          <w:rStyle w:val="IntenseEmphasis"/>
          <w:rFonts w:asciiTheme="majorBidi" w:hAnsiTheme="majorBidi" w:cstheme="majorBidi"/>
          <w:b w:val="0"/>
          <w:bCs w:val="0"/>
          <w:i w:val="0"/>
          <w:iCs w:val="0"/>
          <w:color w:val="auto"/>
        </w:rPr>
      </w:pPr>
      <w:r>
        <w:rPr>
          <w:rStyle w:val="IntenseEmphasis"/>
          <w:rFonts w:asciiTheme="majorBidi" w:hAnsiTheme="majorBidi" w:cstheme="majorBidi"/>
          <w:b w:val="0"/>
          <w:bCs w:val="0"/>
          <w:i w:val="0"/>
          <w:iCs w:val="0"/>
          <w:color w:val="auto"/>
        </w:rPr>
        <w:t>Other background document(s) as necessary, supporting a strategic discussion by the Senior Officials</w:t>
      </w:r>
      <w:r w:rsidR="008A0F8E">
        <w:rPr>
          <w:rStyle w:val="IntenseEmphasis"/>
          <w:rFonts w:asciiTheme="majorBidi" w:hAnsiTheme="majorBidi" w:cstheme="majorBidi"/>
          <w:b w:val="0"/>
          <w:bCs w:val="0"/>
          <w:i w:val="0"/>
          <w:iCs w:val="0"/>
          <w:color w:val="auto"/>
        </w:rPr>
        <w:t>.</w:t>
      </w:r>
    </w:p>
    <w:p w:rsidR="003D72C0" w:rsidRDefault="003D72C0" w:rsidP="009A3F65">
      <w:pPr>
        <w:jc w:val="both"/>
        <w:rPr>
          <w:rStyle w:val="IntenseEmphasis"/>
          <w:rFonts w:asciiTheme="majorBidi" w:hAnsiTheme="majorBidi" w:cstheme="majorBidi"/>
          <w:b w:val="0"/>
          <w:bCs w:val="0"/>
          <w:i w:val="0"/>
          <w:iCs w:val="0"/>
          <w:color w:val="auto"/>
        </w:rPr>
      </w:pPr>
      <w:r>
        <w:rPr>
          <w:rStyle w:val="IntenseEmphasis"/>
          <w:rFonts w:asciiTheme="majorBidi" w:hAnsiTheme="majorBidi" w:cstheme="majorBidi"/>
          <w:b w:val="0"/>
          <w:bCs w:val="0"/>
          <w:i w:val="0"/>
          <w:iCs w:val="0"/>
          <w:color w:val="auto"/>
        </w:rPr>
        <w:t>Meeting documents are to be circulated to EMG Members as follows:</w:t>
      </w:r>
    </w:p>
    <w:p w:rsidR="003D72C0" w:rsidRDefault="009A3F65" w:rsidP="003D72C0">
      <w:pPr>
        <w:pStyle w:val="ListParagraph"/>
        <w:numPr>
          <w:ilvl w:val="0"/>
          <w:numId w:val="24"/>
        </w:numPr>
        <w:jc w:val="both"/>
        <w:rPr>
          <w:rStyle w:val="IntenseEmphasis"/>
          <w:rFonts w:asciiTheme="majorBidi" w:hAnsiTheme="majorBidi" w:cstheme="majorBidi"/>
          <w:b w:val="0"/>
          <w:bCs w:val="0"/>
          <w:i w:val="0"/>
          <w:iCs w:val="0"/>
          <w:color w:val="auto"/>
        </w:rPr>
      </w:pPr>
      <w:r w:rsidRPr="003D72C0">
        <w:rPr>
          <w:rStyle w:val="IntenseEmphasis"/>
          <w:rFonts w:asciiTheme="majorBidi" w:hAnsiTheme="majorBidi" w:cstheme="majorBidi"/>
          <w:b w:val="0"/>
          <w:bCs w:val="0"/>
          <w:i w:val="0"/>
          <w:iCs w:val="0"/>
          <w:color w:val="auto"/>
        </w:rPr>
        <w:t xml:space="preserve">An invitation to the SOM by the EMG Chair </w:t>
      </w:r>
      <w:r w:rsidR="00073876" w:rsidRPr="003D72C0">
        <w:rPr>
          <w:rStyle w:val="IntenseEmphasis"/>
          <w:rFonts w:asciiTheme="majorBidi" w:hAnsiTheme="majorBidi" w:cstheme="majorBidi"/>
          <w:b w:val="0"/>
          <w:bCs w:val="0"/>
          <w:i w:val="0"/>
          <w:iCs w:val="0"/>
          <w:color w:val="auto"/>
        </w:rPr>
        <w:t xml:space="preserve">no later than three months in advance of the meeting. </w:t>
      </w:r>
    </w:p>
    <w:p w:rsidR="003D72C0" w:rsidRDefault="003A7027" w:rsidP="003D72C0">
      <w:pPr>
        <w:pStyle w:val="ListParagraph"/>
        <w:numPr>
          <w:ilvl w:val="0"/>
          <w:numId w:val="24"/>
        </w:numPr>
        <w:jc w:val="both"/>
        <w:rPr>
          <w:rStyle w:val="IntenseEmphasis"/>
          <w:rFonts w:asciiTheme="majorBidi" w:hAnsiTheme="majorBidi" w:cstheme="majorBidi"/>
          <w:b w:val="0"/>
          <w:bCs w:val="0"/>
          <w:i w:val="0"/>
          <w:iCs w:val="0"/>
          <w:color w:val="auto"/>
        </w:rPr>
      </w:pPr>
      <w:r w:rsidRPr="003D72C0">
        <w:rPr>
          <w:rStyle w:val="IntenseEmphasis"/>
          <w:rFonts w:asciiTheme="majorBidi" w:hAnsiTheme="majorBidi" w:cstheme="majorBidi"/>
          <w:b w:val="0"/>
          <w:bCs w:val="0"/>
          <w:i w:val="0"/>
          <w:iCs w:val="0"/>
          <w:color w:val="auto"/>
        </w:rPr>
        <w:t>A draft agenda no later than one month before the meeting,</w:t>
      </w:r>
    </w:p>
    <w:p w:rsidR="009A3F65" w:rsidRPr="003D72C0" w:rsidRDefault="003D72C0" w:rsidP="0058600F">
      <w:pPr>
        <w:pStyle w:val="ListParagraph"/>
        <w:numPr>
          <w:ilvl w:val="0"/>
          <w:numId w:val="24"/>
        </w:numPr>
        <w:jc w:val="both"/>
        <w:rPr>
          <w:rStyle w:val="IntenseEmphasis"/>
          <w:rFonts w:asciiTheme="majorBidi" w:hAnsiTheme="majorBidi" w:cstheme="majorBidi"/>
          <w:b w:val="0"/>
          <w:bCs w:val="0"/>
          <w:i w:val="0"/>
          <w:iCs w:val="0"/>
          <w:color w:val="auto"/>
        </w:rPr>
      </w:pPr>
      <w:r>
        <w:rPr>
          <w:rStyle w:val="IntenseEmphasis"/>
          <w:rFonts w:asciiTheme="majorBidi" w:hAnsiTheme="majorBidi" w:cstheme="majorBidi"/>
          <w:b w:val="0"/>
          <w:bCs w:val="0"/>
          <w:i w:val="0"/>
          <w:iCs w:val="0"/>
          <w:color w:val="auto"/>
        </w:rPr>
        <w:t xml:space="preserve">Other </w:t>
      </w:r>
      <w:r w:rsidR="003A7027" w:rsidRPr="003D72C0">
        <w:rPr>
          <w:rStyle w:val="IntenseEmphasis"/>
          <w:rFonts w:asciiTheme="majorBidi" w:hAnsiTheme="majorBidi" w:cstheme="majorBidi"/>
          <w:b w:val="0"/>
          <w:bCs w:val="0"/>
          <w:i w:val="0"/>
          <w:iCs w:val="0"/>
          <w:color w:val="auto"/>
        </w:rPr>
        <w:t>meeting documents no later than two weeks in advance of the meeting.</w:t>
      </w:r>
    </w:p>
    <w:p w:rsidR="00800EEA" w:rsidRPr="0012022E" w:rsidRDefault="00800EEA" w:rsidP="00800EEA">
      <w:pPr>
        <w:pStyle w:val="ListParagraph"/>
        <w:spacing w:line="240" w:lineRule="auto"/>
        <w:jc w:val="both"/>
        <w:rPr>
          <w:rFonts w:asciiTheme="majorBidi" w:hAnsiTheme="majorBidi" w:cstheme="majorBidi"/>
          <w:highlight w:val="green"/>
        </w:rPr>
      </w:pPr>
    </w:p>
    <w:p w:rsidR="00800EEA" w:rsidRPr="00620670" w:rsidRDefault="00800EEA" w:rsidP="00800EEA">
      <w:pPr>
        <w:spacing w:line="240" w:lineRule="auto"/>
        <w:jc w:val="center"/>
        <w:rPr>
          <w:rFonts w:asciiTheme="majorBidi" w:hAnsiTheme="majorBidi" w:cstheme="majorBidi"/>
          <w:b/>
          <w:bCs/>
        </w:rPr>
      </w:pPr>
      <w:r w:rsidRPr="00620670">
        <w:rPr>
          <w:rFonts w:asciiTheme="majorBidi" w:hAnsiTheme="majorBidi" w:cstheme="majorBidi"/>
          <w:b/>
          <w:bCs/>
        </w:rPr>
        <w:lastRenderedPageBreak/>
        <w:t>Communication and Reporting</w:t>
      </w:r>
    </w:p>
    <w:p w:rsidR="00800EEA" w:rsidRPr="0012022E" w:rsidRDefault="00800EEA" w:rsidP="00620670">
      <w:pPr>
        <w:pStyle w:val="ListParagraph"/>
        <w:numPr>
          <w:ilvl w:val="0"/>
          <w:numId w:val="17"/>
        </w:numPr>
        <w:spacing w:line="240" w:lineRule="auto"/>
        <w:jc w:val="both"/>
        <w:rPr>
          <w:rFonts w:asciiTheme="majorBidi" w:hAnsiTheme="majorBidi" w:cstheme="majorBidi"/>
          <w:u w:val="single"/>
        </w:rPr>
      </w:pPr>
      <w:r w:rsidRPr="0012022E">
        <w:rPr>
          <w:rFonts w:asciiTheme="majorBidi" w:hAnsiTheme="majorBidi" w:cstheme="majorBidi"/>
          <w:u w:val="single"/>
        </w:rPr>
        <w:t>Reporting</w:t>
      </w:r>
      <w:r w:rsidR="00A447E1">
        <w:rPr>
          <w:rFonts w:asciiTheme="majorBidi" w:hAnsiTheme="majorBidi" w:cstheme="majorBidi"/>
          <w:u w:val="single"/>
        </w:rPr>
        <w:t xml:space="preserve"> to EMG Senior Officials</w:t>
      </w:r>
    </w:p>
    <w:p w:rsidR="0033535A" w:rsidRDefault="00432C5A" w:rsidP="007E312A">
      <w:pPr>
        <w:spacing w:after="240" w:line="240" w:lineRule="auto"/>
        <w:jc w:val="both"/>
        <w:rPr>
          <w:rFonts w:asciiTheme="majorBidi" w:hAnsiTheme="majorBidi" w:cstheme="majorBidi"/>
        </w:rPr>
      </w:pPr>
      <w:r>
        <w:rPr>
          <w:rFonts w:asciiTheme="majorBidi" w:hAnsiTheme="majorBidi" w:cstheme="majorBidi"/>
        </w:rPr>
        <w:t>The EMG Secretariat,</w:t>
      </w:r>
      <w:r w:rsidR="00674098">
        <w:rPr>
          <w:rFonts w:asciiTheme="majorBidi" w:hAnsiTheme="majorBidi" w:cstheme="majorBidi"/>
        </w:rPr>
        <w:t xml:space="preserve"> in close consultation with </w:t>
      </w:r>
      <w:r w:rsidR="00430711">
        <w:rPr>
          <w:rFonts w:asciiTheme="majorBidi" w:hAnsiTheme="majorBidi" w:cstheme="majorBidi"/>
        </w:rPr>
        <w:t xml:space="preserve">concerned </w:t>
      </w:r>
      <w:r w:rsidR="00674098">
        <w:rPr>
          <w:rFonts w:asciiTheme="majorBidi" w:hAnsiTheme="majorBidi" w:cstheme="majorBidi"/>
        </w:rPr>
        <w:t>EMG Members</w:t>
      </w:r>
      <w:r w:rsidR="00430711">
        <w:rPr>
          <w:rFonts w:asciiTheme="majorBidi" w:hAnsiTheme="majorBidi" w:cstheme="majorBidi"/>
        </w:rPr>
        <w:t>,</w:t>
      </w:r>
      <w:r w:rsidR="00674098">
        <w:rPr>
          <w:rFonts w:asciiTheme="majorBidi" w:hAnsiTheme="majorBidi" w:cstheme="majorBidi"/>
        </w:rPr>
        <w:t xml:space="preserve"> </w:t>
      </w:r>
      <w:r>
        <w:rPr>
          <w:rFonts w:asciiTheme="majorBidi" w:hAnsiTheme="majorBidi" w:cstheme="majorBidi"/>
        </w:rPr>
        <w:t xml:space="preserve">reports on progress made and results achieved </w:t>
      </w:r>
      <w:r w:rsidR="00430711">
        <w:rPr>
          <w:rFonts w:asciiTheme="majorBidi" w:hAnsiTheme="majorBidi" w:cstheme="majorBidi"/>
        </w:rPr>
        <w:t xml:space="preserve">within its work streams </w:t>
      </w:r>
      <w:r w:rsidR="007E312A">
        <w:rPr>
          <w:rFonts w:asciiTheme="majorBidi" w:hAnsiTheme="majorBidi" w:cstheme="majorBidi"/>
        </w:rPr>
        <w:t xml:space="preserve">to </w:t>
      </w:r>
      <w:r w:rsidR="00430711">
        <w:rPr>
          <w:rFonts w:asciiTheme="majorBidi" w:hAnsiTheme="majorBidi" w:cstheme="majorBidi"/>
        </w:rPr>
        <w:t xml:space="preserve">the EMG Senior Officials. </w:t>
      </w:r>
    </w:p>
    <w:p w:rsidR="00A447E1" w:rsidRDefault="007E312A" w:rsidP="00A65444">
      <w:pPr>
        <w:spacing w:line="240" w:lineRule="auto"/>
        <w:jc w:val="both"/>
        <w:rPr>
          <w:rFonts w:asciiTheme="majorBidi" w:hAnsiTheme="majorBidi" w:cstheme="majorBidi"/>
        </w:rPr>
      </w:pPr>
      <w:r>
        <w:rPr>
          <w:rFonts w:asciiTheme="majorBidi" w:hAnsiTheme="majorBidi" w:cstheme="majorBidi"/>
        </w:rPr>
        <w:t xml:space="preserve">Reports from the EMG Senior Officials Meetings will be distributed to the EMG Members by the Secretariat for comments and approval. </w:t>
      </w:r>
      <w:r w:rsidR="00A65444" w:rsidRPr="0012022E">
        <w:rPr>
          <w:rFonts w:asciiTheme="majorBidi" w:hAnsiTheme="majorBidi" w:cstheme="majorBidi"/>
        </w:rPr>
        <w:t>In order to enhance efficiency the deadline for comments should not exceed four weeks.</w:t>
      </w:r>
      <w:r w:rsidR="00623812">
        <w:rPr>
          <w:rFonts w:asciiTheme="majorBidi" w:hAnsiTheme="majorBidi" w:cstheme="majorBidi"/>
        </w:rPr>
        <w:t xml:space="preserve"> </w:t>
      </w:r>
      <w:r w:rsidR="004950E3">
        <w:rPr>
          <w:rFonts w:asciiTheme="majorBidi" w:hAnsiTheme="majorBidi" w:cstheme="majorBidi"/>
        </w:rPr>
        <w:t xml:space="preserve">The </w:t>
      </w:r>
      <w:r w:rsidR="004950E3" w:rsidRPr="0012022E">
        <w:rPr>
          <w:rFonts w:asciiTheme="majorBidi" w:hAnsiTheme="majorBidi" w:cstheme="majorBidi"/>
        </w:rPr>
        <w:t>Secretariat will distribute copies of the</w:t>
      </w:r>
      <w:r w:rsidR="004950E3">
        <w:rPr>
          <w:rFonts w:asciiTheme="majorBidi" w:hAnsiTheme="majorBidi" w:cstheme="majorBidi"/>
        </w:rPr>
        <w:t xml:space="preserve"> approved </w:t>
      </w:r>
      <w:r w:rsidR="004950E3" w:rsidRPr="0012022E">
        <w:rPr>
          <w:rFonts w:asciiTheme="majorBidi" w:hAnsiTheme="majorBidi" w:cstheme="majorBidi"/>
        </w:rPr>
        <w:t>report for information to Group Members.</w:t>
      </w:r>
    </w:p>
    <w:p w:rsidR="00D977F5" w:rsidRDefault="00D977F5" w:rsidP="00D977F5">
      <w:pPr>
        <w:pStyle w:val="ListParagraph"/>
        <w:numPr>
          <w:ilvl w:val="0"/>
          <w:numId w:val="17"/>
        </w:numPr>
        <w:spacing w:line="240" w:lineRule="auto"/>
        <w:jc w:val="both"/>
        <w:rPr>
          <w:rFonts w:asciiTheme="majorBidi" w:hAnsiTheme="majorBidi" w:cstheme="majorBidi"/>
          <w:u w:val="single"/>
        </w:rPr>
      </w:pPr>
      <w:r w:rsidRPr="00D977F5">
        <w:rPr>
          <w:rFonts w:asciiTheme="majorBidi" w:hAnsiTheme="majorBidi" w:cstheme="majorBidi"/>
          <w:u w:val="single"/>
        </w:rPr>
        <w:t>Reporting to Governing Bodies</w:t>
      </w:r>
    </w:p>
    <w:p w:rsidR="00E42D55" w:rsidRPr="000949E6" w:rsidRDefault="000F3647" w:rsidP="000949E6">
      <w:pPr>
        <w:spacing w:after="240" w:line="240" w:lineRule="auto"/>
        <w:jc w:val="both"/>
        <w:rPr>
          <w:rFonts w:asciiTheme="majorBidi" w:hAnsiTheme="majorBidi" w:cstheme="majorBidi"/>
          <w:b/>
          <w:bCs/>
          <w:i/>
          <w:iCs/>
        </w:rPr>
      </w:pPr>
      <w:r>
        <w:rPr>
          <w:rFonts w:asciiTheme="majorBidi" w:hAnsiTheme="majorBidi" w:cstheme="majorBidi"/>
        </w:rPr>
        <w:t>UN Environment</w:t>
      </w:r>
      <w:r w:rsidR="00A2414A">
        <w:rPr>
          <w:rStyle w:val="IntenseEmphasis"/>
          <w:rFonts w:asciiTheme="majorBidi" w:hAnsiTheme="majorBidi" w:cstheme="majorBidi"/>
          <w:b w:val="0"/>
          <w:bCs w:val="0"/>
          <w:i w:val="0"/>
          <w:iCs w:val="0"/>
          <w:color w:val="auto"/>
        </w:rPr>
        <w:t xml:space="preserve"> reports to the United Nations Environment Assembly on the work of the Environment Management Group as a standard </w:t>
      </w:r>
      <w:r w:rsidR="0079098F">
        <w:rPr>
          <w:rStyle w:val="IntenseEmphasis"/>
          <w:rFonts w:asciiTheme="majorBidi" w:hAnsiTheme="majorBidi" w:cstheme="majorBidi"/>
          <w:b w:val="0"/>
          <w:bCs w:val="0"/>
          <w:i w:val="0"/>
          <w:iCs w:val="0"/>
          <w:color w:val="auto"/>
        </w:rPr>
        <w:t>reporting requirement</w:t>
      </w:r>
      <w:r w:rsidR="00F008F9">
        <w:rPr>
          <w:rStyle w:val="IntenseEmphasis"/>
          <w:rFonts w:asciiTheme="majorBidi" w:hAnsiTheme="majorBidi" w:cstheme="majorBidi"/>
          <w:b w:val="0"/>
          <w:bCs w:val="0"/>
          <w:i w:val="0"/>
          <w:iCs w:val="0"/>
          <w:color w:val="auto"/>
        </w:rPr>
        <w:t>.</w:t>
      </w:r>
      <w:r w:rsidR="00A2414A">
        <w:rPr>
          <w:rStyle w:val="IntenseEmphasis"/>
          <w:rFonts w:asciiTheme="majorBidi" w:hAnsiTheme="majorBidi" w:cstheme="majorBidi"/>
          <w:b w:val="0"/>
          <w:bCs w:val="0"/>
          <w:i w:val="0"/>
          <w:iCs w:val="0"/>
          <w:color w:val="auto"/>
        </w:rPr>
        <w:t xml:space="preserve"> </w:t>
      </w:r>
      <w:r w:rsidR="00E42D55" w:rsidRPr="00E42D55">
        <w:rPr>
          <w:rStyle w:val="IntenseEmphasis"/>
          <w:rFonts w:asciiTheme="majorBidi" w:hAnsiTheme="majorBidi" w:cstheme="majorBidi"/>
          <w:b w:val="0"/>
          <w:bCs w:val="0"/>
          <w:i w:val="0"/>
          <w:iCs w:val="0"/>
          <w:color w:val="auto"/>
        </w:rPr>
        <w:t>Agencies are encouraged to communicate their received EMG reporting to other governing bodies who may wish to receive information about the EMG work.</w:t>
      </w:r>
    </w:p>
    <w:p w:rsidR="00E42D55" w:rsidRDefault="00E42D55" w:rsidP="00D977F5">
      <w:pPr>
        <w:pStyle w:val="ListParagraph"/>
        <w:numPr>
          <w:ilvl w:val="0"/>
          <w:numId w:val="17"/>
        </w:numPr>
        <w:spacing w:line="240" w:lineRule="auto"/>
        <w:jc w:val="both"/>
        <w:rPr>
          <w:rFonts w:asciiTheme="majorBidi" w:hAnsiTheme="majorBidi" w:cstheme="majorBidi"/>
          <w:u w:val="single"/>
        </w:rPr>
      </w:pPr>
      <w:r>
        <w:rPr>
          <w:rFonts w:asciiTheme="majorBidi" w:hAnsiTheme="majorBidi" w:cstheme="majorBidi"/>
          <w:u w:val="single"/>
        </w:rPr>
        <w:t xml:space="preserve">Relationship with other </w:t>
      </w:r>
      <w:r w:rsidRPr="0012022E">
        <w:rPr>
          <w:rFonts w:asciiTheme="majorBidi" w:hAnsiTheme="majorBidi" w:cstheme="majorBidi"/>
          <w:u w:val="single"/>
        </w:rPr>
        <w:t>inter-agency bodies</w:t>
      </w:r>
    </w:p>
    <w:p w:rsidR="003013E4" w:rsidRPr="00A2040D" w:rsidRDefault="00451949" w:rsidP="00451949">
      <w:pPr>
        <w:spacing w:line="240" w:lineRule="auto"/>
        <w:jc w:val="both"/>
        <w:rPr>
          <w:rFonts w:asciiTheme="majorBidi" w:eastAsia="Calibri" w:hAnsiTheme="majorBidi" w:cstheme="majorBidi"/>
        </w:rPr>
      </w:pPr>
      <w:r>
        <w:rPr>
          <w:rFonts w:asciiTheme="majorBidi" w:eastAsia="Calibri" w:hAnsiTheme="majorBidi" w:cstheme="majorBidi"/>
        </w:rPr>
        <w:t xml:space="preserve">Secretariats of other UN interagency bodies such as the </w:t>
      </w:r>
      <w:r w:rsidRPr="0012022E">
        <w:rPr>
          <w:rFonts w:asciiTheme="majorBidi" w:eastAsia="Calibri" w:hAnsiTheme="majorBidi" w:cstheme="majorBidi"/>
        </w:rPr>
        <w:t>C</w:t>
      </w:r>
      <w:r>
        <w:rPr>
          <w:rFonts w:asciiTheme="majorBidi" w:eastAsia="Calibri" w:hAnsiTheme="majorBidi" w:cstheme="majorBidi"/>
        </w:rPr>
        <w:t xml:space="preserve">hief </w:t>
      </w:r>
      <w:r w:rsidRPr="0012022E">
        <w:rPr>
          <w:rFonts w:asciiTheme="majorBidi" w:eastAsia="Calibri" w:hAnsiTheme="majorBidi" w:cstheme="majorBidi"/>
        </w:rPr>
        <w:t>E</w:t>
      </w:r>
      <w:r>
        <w:rPr>
          <w:rFonts w:asciiTheme="majorBidi" w:eastAsia="Calibri" w:hAnsiTheme="majorBidi" w:cstheme="majorBidi"/>
        </w:rPr>
        <w:t xml:space="preserve">xecutives </w:t>
      </w:r>
      <w:r w:rsidRPr="0012022E">
        <w:rPr>
          <w:rFonts w:asciiTheme="majorBidi" w:eastAsia="Calibri" w:hAnsiTheme="majorBidi" w:cstheme="majorBidi"/>
        </w:rPr>
        <w:t>B</w:t>
      </w:r>
      <w:r>
        <w:rPr>
          <w:rFonts w:asciiTheme="majorBidi" w:eastAsia="Calibri" w:hAnsiTheme="majorBidi" w:cstheme="majorBidi"/>
        </w:rPr>
        <w:t xml:space="preserve">oard </w:t>
      </w:r>
      <w:r w:rsidR="006F373A">
        <w:rPr>
          <w:rFonts w:asciiTheme="majorBidi" w:eastAsia="Calibri" w:hAnsiTheme="majorBidi" w:cstheme="majorBidi"/>
        </w:rPr>
        <w:t xml:space="preserve">and ECESA Plus </w:t>
      </w:r>
      <w:r>
        <w:rPr>
          <w:rFonts w:asciiTheme="majorBidi" w:eastAsia="Calibri" w:hAnsiTheme="majorBidi" w:cstheme="majorBidi"/>
        </w:rPr>
        <w:t xml:space="preserve">can attend the EMG meetings as observers.  </w:t>
      </w:r>
    </w:p>
    <w:p w:rsidR="00D977F5" w:rsidRDefault="00D977F5" w:rsidP="00D977F5">
      <w:pPr>
        <w:pStyle w:val="ListParagraph"/>
        <w:numPr>
          <w:ilvl w:val="0"/>
          <w:numId w:val="17"/>
        </w:numPr>
        <w:spacing w:line="240" w:lineRule="auto"/>
        <w:jc w:val="both"/>
        <w:rPr>
          <w:rFonts w:asciiTheme="majorBidi" w:hAnsiTheme="majorBidi" w:cstheme="majorBidi"/>
          <w:u w:val="single"/>
        </w:rPr>
      </w:pPr>
      <w:r>
        <w:rPr>
          <w:rFonts w:asciiTheme="majorBidi" w:hAnsiTheme="majorBidi" w:cstheme="majorBidi"/>
          <w:u w:val="single"/>
        </w:rPr>
        <w:t>Administrative Project Reporting</w:t>
      </w:r>
    </w:p>
    <w:p w:rsidR="00144987" w:rsidRPr="00144987" w:rsidRDefault="00144987" w:rsidP="000F3647">
      <w:pPr>
        <w:spacing w:line="240" w:lineRule="auto"/>
        <w:jc w:val="both"/>
        <w:rPr>
          <w:rFonts w:asciiTheme="majorBidi" w:hAnsiTheme="majorBidi" w:cstheme="majorBidi"/>
        </w:rPr>
      </w:pPr>
      <w:r>
        <w:rPr>
          <w:rFonts w:asciiTheme="majorBidi" w:hAnsiTheme="majorBidi" w:cstheme="majorBidi"/>
        </w:rPr>
        <w:t xml:space="preserve">The EMG Secretariat provides administrative reports to </w:t>
      </w:r>
      <w:r w:rsidR="000F3647">
        <w:rPr>
          <w:rFonts w:asciiTheme="majorBidi" w:hAnsiTheme="majorBidi" w:cstheme="majorBidi"/>
        </w:rPr>
        <w:t>UN Environment</w:t>
      </w:r>
      <w:r>
        <w:rPr>
          <w:rFonts w:asciiTheme="majorBidi" w:hAnsiTheme="majorBidi" w:cstheme="majorBidi"/>
        </w:rPr>
        <w:t xml:space="preserve"> on a biannual basis. </w:t>
      </w:r>
    </w:p>
    <w:p w:rsidR="00E42D55" w:rsidRDefault="00E42D55" w:rsidP="00D977F5">
      <w:pPr>
        <w:pStyle w:val="ListParagraph"/>
        <w:numPr>
          <w:ilvl w:val="0"/>
          <w:numId w:val="17"/>
        </w:numPr>
        <w:spacing w:line="240" w:lineRule="auto"/>
        <w:jc w:val="both"/>
        <w:rPr>
          <w:rFonts w:asciiTheme="majorBidi" w:hAnsiTheme="majorBidi" w:cstheme="majorBidi"/>
          <w:u w:val="single"/>
        </w:rPr>
      </w:pPr>
      <w:r>
        <w:rPr>
          <w:rFonts w:asciiTheme="majorBidi" w:hAnsiTheme="majorBidi" w:cstheme="majorBidi"/>
          <w:u w:val="single"/>
        </w:rPr>
        <w:t xml:space="preserve">Other </w:t>
      </w:r>
    </w:p>
    <w:p w:rsidR="00E42D55" w:rsidRPr="009E75A0" w:rsidRDefault="00E42D55" w:rsidP="00842375">
      <w:pPr>
        <w:spacing w:after="0" w:line="240" w:lineRule="auto"/>
        <w:rPr>
          <w:rStyle w:val="IntenseEmphasis"/>
          <w:rFonts w:asciiTheme="majorBidi" w:hAnsiTheme="majorBidi" w:cstheme="majorBidi"/>
          <w:b w:val="0"/>
          <w:bCs w:val="0"/>
          <w:i w:val="0"/>
          <w:iCs w:val="0"/>
          <w:color w:val="auto"/>
        </w:rPr>
      </w:pPr>
      <w:r w:rsidRPr="009E75A0">
        <w:rPr>
          <w:rStyle w:val="IntenseEmphasis"/>
          <w:rFonts w:asciiTheme="majorBidi" w:hAnsiTheme="majorBidi" w:cstheme="majorBidi"/>
          <w:b w:val="0"/>
          <w:bCs w:val="0"/>
          <w:i w:val="0"/>
          <w:iCs w:val="0"/>
          <w:color w:val="auto"/>
        </w:rPr>
        <w:t>The EMG Secretariat prepares ad-hoc reports as required</w:t>
      </w:r>
      <w:r w:rsidR="00842375">
        <w:rPr>
          <w:rStyle w:val="IntenseEmphasis"/>
          <w:rFonts w:asciiTheme="majorBidi" w:hAnsiTheme="majorBidi" w:cstheme="majorBidi"/>
          <w:b w:val="0"/>
          <w:bCs w:val="0"/>
          <w:i w:val="0"/>
          <w:iCs w:val="0"/>
          <w:color w:val="auto"/>
        </w:rPr>
        <w:t>, such as requests by the Conferences of the Parties of Multilateral Environmental Agreements</w:t>
      </w:r>
      <w:r w:rsidRPr="009E75A0">
        <w:rPr>
          <w:rStyle w:val="IntenseEmphasis"/>
          <w:rFonts w:asciiTheme="majorBidi" w:hAnsiTheme="majorBidi" w:cstheme="majorBidi"/>
          <w:b w:val="0"/>
          <w:bCs w:val="0"/>
          <w:i w:val="0"/>
          <w:iCs w:val="0"/>
          <w:color w:val="auto"/>
        </w:rPr>
        <w:t xml:space="preserve">, special conferences etc. </w:t>
      </w:r>
    </w:p>
    <w:p w:rsidR="00E42D55" w:rsidRPr="00E42D55" w:rsidRDefault="00E42D55" w:rsidP="00E42D55">
      <w:pPr>
        <w:spacing w:line="240" w:lineRule="auto"/>
        <w:jc w:val="both"/>
        <w:rPr>
          <w:rFonts w:asciiTheme="majorBidi" w:hAnsiTheme="majorBidi" w:cstheme="majorBidi"/>
          <w:u w:val="single"/>
        </w:rPr>
      </w:pPr>
    </w:p>
    <w:p w:rsidR="00800EEA" w:rsidRPr="00556BAC" w:rsidRDefault="00800EEA" w:rsidP="00556BAC">
      <w:pPr>
        <w:spacing w:line="240" w:lineRule="auto"/>
        <w:jc w:val="both"/>
        <w:rPr>
          <w:rFonts w:asciiTheme="majorBidi" w:hAnsiTheme="majorBidi" w:cstheme="majorBidi"/>
        </w:rPr>
      </w:pPr>
    </w:p>
    <w:p w:rsidR="003013E4" w:rsidRPr="00A2040D" w:rsidRDefault="003013E4">
      <w:pPr>
        <w:spacing w:line="240" w:lineRule="auto"/>
        <w:jc w:val="both"/>
        <w:rPr>
          <w:rFonts w:asciiTheme="majorBidi" w:eastAsia="Calibri" w:hAnsiTheme="majorBidi" w:cstheme="majorBidi"/>
        </w:rPr>
      </w:pPr>
    </w:p>
    <w:sectPr w:rsidR="003013E4" w:rsidRPr="00A2040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ITKANEN" w:date="2016-11-15T18:07:00Z" w:initials="P">
    <w:p w:rsidR="00B54E6E" w:rsidRDefault="00B54E6E">
      <w:pPr>
        <w:pStyle w:val="CommentText"/>
      </w:pPr>
      <w:r>
        <w:rPr>
          <w:rStyle w:val="CommentReference"/>
        </w:rPr>
        <w:annotationRef/>
      </w:r>
      <w:r>
        <w:t>Possibility of adding more recent developments supporting the  role of the EMG.</w:t>
      </w:r>
    </w:p>
  </w:comment>
  <w:comment w:id="2" w:author="PITKANEN" w:date="2016-11-16T15:01:00Z" w:initials="P">
    <w:p w:rsidR="00D54F5A" w:rsidRDefault="00D54F5A" w:rsidP="00F07238">
      <w:pPr>
        <w:pStyle w:val="CommentText"/>
      </w:pPr>
      <w:r>
        <w:rPr>
          <w:rStyle w:val="CommentReference"/>
        </w:rPr>
        <w:annotationRef/>
      </w:r>
      <w:r>
        <w:t>Keep or delete</w:t>
      </w:r>
      <w:r w:rsidR="00B54E6E">
        <w:t xml:space="preserve"> depending on the discussion </w:t>
      </w:r>
      <w:r w:rsidR="00F07238">
        <w:t xml:space="preserve">with UN-Habitat and </w:t>
      </w:r>
      <w:r w:rsidR="00B54E6E">
        <w:t>the Task Team.</w:t>
      </w:r>
    </w:p>
  </w:comment>
  <w:comment w:id="3" w:author="PITKANEN" w:date="2016-11-16T15:01:00Z" w:initials="P">
    <w:p w:rsidR="00F9036D" w:rsidRDefault="00F9036D">
      <w:pPr>
        <w:pStyle w:val="CommentText"/>
      </w:pPr>
      <w:r>
        <w:rPr>
          <w:rStyle w:val="CommentReference"/>
        </w:rPr>
        <w:annotationRef/>
      </w:r>
      <w:r w:rsidR="00F07238">
        <w:t xml:space="preserve">Same as above </w:t>
      </w:r>
    </w:p>
  </w:comment>
  <w:comment w:id="4" w:author="PITKANEN" w:date="2016-11-16T15:01:00Z" w:initials="P">
    <w:p w:rsidR="00E03B30" w:rsidRDefault="00E03B30">
      <w:pPr>
        <w:pStyle w:val="CommentText"/>
      </w:pPr>
      <w:r>
        <w:rPr>
          <w:rStyle w:val="CommentReference"/>
        </w:rPr>
        <w:annotationRef/>
      </w:r>
      <w:r w:rsidR="00F07238">
        <w:t>Same as above</w:t>
      </w:r>
    </w:p>
  </w:comment>
  <w:comment w:id="5" w:author="PITKANEN" w:date="2016-12-16T16:54:00Z" w:initials="P">
    <w:p w:rsidR="00E03B30" w:rsidRDefault="00E03B30">
      <w:pPr>
        <w:pStyle w:val="CommentText"/>
      </w:pPr>
      <w:r>
        <w:rPr>
          <w:rStyle w:val="CommentReference"/>
        </w:rPr>
        <w:annotationRef/>
      </w:r>
      <w:r w:rsidR="001E2D4F">
        <w:t>Same as above</w:t>
      </w:r>
    </w:p>
  </w:comment>
  <w:comment w:id="6" w:author="PITKANEN" w:date="2016-12-16T16:54:00Z" w:initials="P">
    <w:p w:rsidR="00E03B30" w:rsidRDefault="00E03B30">
      <w:pPr>
        <w:pStyle w:val="CommentText"/>
      </w:pPr>
      <w:r>
        <w:rPr>
          <w:rStyle w:val="CommentReference"/>
        </w:rPr>
        <w:annotationRef/>
      </w:r>
      <w:r w:rsidR="001E2D4F">
        <w:t>Same as above</w:t>
      </w:r>
    </w:p>
  </w:comment>
  <w:comment w:id="7" w:author="PITKANEN" w:date="2016-12-16T16:54:00Z" w:initials="P">
    <w:p w:rsidR="00E03B30" w:rsidRDefault="00E03B30">
      <w:pPr>
        <w:pStyle w:val="CommentText"/>
      </w:pPr>
      <w:r>
        <w:rPr>
          <w:rStyle w:val="CommentReference"/>
        </w:rPr>
        <w:annotationRef/>
      </w:r>
      <w:r w:rsidR="001E2D4F">
        <w:t>Same as above</w:t>
      </w:r>
    </w:p>
  </w:comment>
  <w:comment w:id="8" w:author="PITKANEN" w:date="2016-12-19T15:40:00Z" w:initials="P">
    <w:p w:rsidR="00800EEA" w:rsidRDefault="00800EEA" w:rsidP="00DE26B8">
      <w:pPr>
        <w:pStyle w:val="CommentText"/>
      </w:pPr>
      <w:r>
        <w:rPr>
          <w:rStyle w:val="CommentReference"/>
        </w:rPr>
        <w:annotationRef/>
      </w:r>
      <w:r w:rsidR="00DE26B8">
        <w:t>Keep or delete depending on the discussion with UN-Habitat and the Task Team.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BEF" w:rsidRDefault="00916BEF" w:rsidP="002F2D1B">
      <w:pPr>
        <w:spacing w:after="0" w:line="240" w:lineRule="auto"/>
      </w:pPr>
      <w:r>
        <w:separator/>
      </w:r>
    </w:p>
  </w:endnote>
  <w:endnote w:type="continuationSeparator" w:id="0">
    <w:p w:rsidR="00916BEF" w:rsidRDefault="00916BEF" w:rsidP="002F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BEF" w:rsidRDefault="00916BEF" w:rsidP="002F2D1B">
      <w:pPr>
        <w:spacing w:after="0" w:line="240" w:lineRule="auto"/>
      </w:pPr>
      <w:r>
        <w:separator/>
      </w:r>
    </w:p>
  </w:footnote>
  <w:footnote w:type="continuationSeparator" w:id="0">
    <w:p w:rsidR="00916BEF" w:rsidRDefault="00916BEF" w:rsidP="002F2D1B">
      <w:pPr>
        <w:spacing w:after="0" w:line="240" w:lineRule="auto"/>
      </w:pPr>
      <w:r>
        <w:continuationSeparator/>
      </w:r>
    </w:p>
  </w:footnote>
  <w:footnote w:id="1">
    <w:p w:rsidR="001E2D4F" w:rsidRPr="001E2D4F" w:rsidRDefault="001E2D4F">
      <w:pPr>
        <w:pStyle w:val="FootnoteText"/>
        <w:rPr>
          <w:lang w:val="en-US"/>
        </w:rPr>
      </w:pPr>
      <w:r>
        <w:rPr>
          <w:rStyle w:val="FootnoteReference"/>
        </w:rPr>
        <w:footnoteRef/>
      </w:r>
      <w:r>
        <w:t xml:space="preserve"> </w:t>
      </w:r>
      <w:r w:rsidRPr="00003B45">
        <w:rPr>
          <w:rFonts w:asciiTheme="majorBidi" w:hAnsiTheme="majorBidi" w:cstheme="majorBidi"/>
          <w:sz w:val="18"/>
          <w:szCs w:val="18"/>
        </w:rPr>
        <w:t>The issue could reflect a suggestion initially put forward by a Member State through UN agencies’ governing bodies such as the United Nations Environment Assembly (UNEA)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75E"/>
    <w:multiLevelType w:val="hybridMultilevel"/>
    <w:tmpl w:val="8BACA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290208"/>
    <w:multiLevelType w:val="hybridMultilevel"/>
    <w:tmpl w:val="0E88D5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657A9"/>
    <w:multiLevelType w:val="hybridMultilevel"/>
    <w:tmpl w:val="0E88D5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D70B47"/>
    <w:multiLevelType w:val="hybridMultilevel"/>
    <w:tmpl w:val="9D82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22261"/>
    <w:multiLevelType w:val="hybridMultilevel"/>
    <w:tmpl w:val="0E88D5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D307C"/>
    <w:multiLevelType w:val="hybridMultilevel"/>
    <w:tmpl w:val="6AE8E08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nsid w:val="1FAC4EA1"/>
    <w:multiLevelType w:val="hybridMultilevel"/>
    <w:tmpl w:val="D84202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863730"/>
    <w:multiLevelType w:val="hybridMultilevel"/>
    <w:tmpl w:val="DB88A52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67AA3F52">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D23E7B"/>
    <w:multiLevelType w:val="hybridMultilevel"/>
    <w:tmpl w:val="46244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E81747"/>
    <w:multiLevelType w:val="hybridMultilevel"/>
    <w:tmpl w:val="0E88D5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E76E2E"/>
    <w:multiLevelType w:val="hybridMultilevel"/>
    <w:tmpl w:val="4ED23D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932DC3"/>
    <w:multiLevelType w:val="hybridMultilevel"/>
    <w:tmpl w:val="4ED23D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3326D9"/>
    <w:multiLevelType w:val="hybridMultilevel"/>
    <w:tmpl w:val="16D2E3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0B33E8"/>
    <w:multiLevelType w:val="hybridMultilevel"/>
    <w:tmpl w:val="7F1AA4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2E6EFD"/>
    <w:multiLevelType w:val="hybridMultilevel"/>
    <w:tmpl w:val="45C2995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715520"/>
    <w:multiLevelType w:val="hybridMultilevel"/>
    <w:tmpl w:val="D48E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FF2706"/>
    <w:multiLevelType w:val="hybridMultilevel"/>
    <w:tmpl w:val="947AA4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2115C8"/>
    <w:multiLevelType w:val="hybridMultilevel"/>
    <w:tmpl w:val="F3CA3A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A353D2"/>
    <w:multiLevelType w:val="hybridMultilevel"/>
    <w:tmpl w:val="C5B898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0CD5EF5"/>
    <w:multiLevelType w:val="hybridMultilevel"/>
    <w:tmpl w:val="45400200"/>
    <w:lvl w:ilvl="0" w:tplc="51B063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620332"/>
    <w:multiLevelType w:val="hybridMultilevel"/>
    <w:tmpl w:val="7EDE66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3D6824"/>
    <w:multiLevelType w:val="hybridMultilevel"/>
    <w:tmpl w:val="96E41FFA"/>
    <w:lvl w:ilvl="0" w:tplc="67AA3F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A27F40"/>
    <w:multiLevelType w:val="hybridMultilevel"/>
    <w:tmpl w:val="0E88D5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5E72DE"/>
    <w:multiLevelType w:val="hybridMultilevel"/>
    <w:tmpl w:val="8AA8C394"/>
    <w:lvl w:ilvl="0" w:tplc="7BE44D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6F658A"/>
    <w:multiLevelType w:val="hybridMultilevel"/>
    <w:tmpl w:val="7F1AA4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6D33DF"/>
    <w:multiLevelType w:val="hybridMultilevel"/>
    <w:tmpl w:val="6696E410"/>
    <w:lvl w:ilvl="0" w:tplc="67AA3F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E25BF2"/>
    <w:multiLevelType w:val="hybridMultilevel"/>
    <w:tmpl w:val="7F1AA4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B3139B"/>
    <w:multiLevelType w:val="hybridMultilevel"/>
    <w:tmpl w:val="B1C0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CD4283"/>
    <w:multiLevelType w:val="hybridMultilevel"/>
    <w:tmpl w:val="1E90D7F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8"/>
  </w:num>
  <w:num w:numId="4">
    <w:abstractNumId w:val="23"/>
  </w:num>
  <w:num w:numId="5">
    <w:abstractNumId w:val="21"/>
  </w:num>
  <w:num w:numId="6">
    <w:abstractNumId w:val="7"/>
  </w:num>
  <w:num w:numId="7">
    <w:abstractNumId w:val="25"/>
  </w:num>
  <w:num w:numId="8">
    <w:abstractNumId w:val="17"/>
  </w:num>
  <w:num w:numId="9">
    <w:abstractNumId w:val="19"/>
  </w:num>
  <w:num w:numId="10">
    <w:abstractNumId w:val="16"/>
  </w:num>
  <w:num w:numId="11">
    <w:abstractNumId w:val="28"/>
  </w:num>
  <w:num w:numId="12">
    <w:abstractNumId w:val="9"/>
  </w:num>
  <w:num w:numId="13">
    <w:abstractNumId w:val="13"/>
  </w:num>
  <w:num w:numId="14">
    <w:abstractNumId w:val="24"/>
  </w:num>
  <w:num w:numId="15">
    <w:abstractNumId w:val="2"/>
  </w:num>
  <w:num w:numId="16">
    <w:abstractNumId w:val="6"/>
  </w:num>
  <w:num w:numId="17">
    <w:abstractNumId w:val="11"/>
  </w:num>
  <w:num w:numId="18">
    <w:abstractNumId w:val="22"/>
  </w:num>
  <w:num w:numId="19">
    <w:abstractNumId w:val="20"/>
  </w:num>
  <w:num w:numId="20">
    <w:abstractNumId w:val="3"/>
  </w:num>
  <w:num w:numId="21">
    <w:abstractNumId w:val="12"/>
  </w:num>
  <w:num w:numId="22">
    <w:abstractNumId w:val="1"/>
  </w:num>
  <w:num w:numId="23">
    <w:abstractNumId w:val="14"/>
  </w:num>
  <w:num w:numId="24">
    <w:abstractNumId w:val="27"/>
  </w:num>
  <w:num w:numId="25">
    <w:abstractNumId w:val="15"/>
  </w:num>
  <w:num w:numId="26">
    <w:abstractNumId w:val="26"/>
  </w:num>
  <w:num w:numId="27">
    <w:abstractNumId w:val="4"/>
  </w:num>
  <w:num w:numId="28">
    <w:abstractNumId w:val="1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8C"/>
    <w:rsid w:val="00011567"/>
    <w:rsid w:val="0001288E"/>
    <w:rsid w:val="00016D37"/>
    <w:rsid w:val="00021412"/>
    <w:rsid w:val="00032760"/>
    <w:rsid w:val="00040913"/>
    <w:rsid w:val="00041ED8"/>
    <w:rsid w:val="0004631C"/>
    <w:rsid w:val="000466AA"/>
    <w:rsid w:val="000503D9"/>
    <w:rsid w:val="00060BE6"/>
    <w:rsid w:val="00073876"/>
    <w:rsid w:val="00074272"/>
    <w:rsid w:val="00075A33"/>
    <w:rsid w:val="00077B66"/>
    <w:rsid w:val="00080DD1"/>
    <w:rsid w:val="00086E21"/>
    <w:rsid w:val="000949E6"/>
    <w:rsid w:val="000C2770"/>
    <w:rsid w:val="000F0677"/>
    <w:rsid w:val="000F3647"/>
    <w:rsid w:val="000F3D69"/>
    <w:rsid w:val="000F3F8C"/>
    <w:rsid w:val="000F5442"/>
    <w:rsid w:val="000F70C5"/>
    <w:rsid w:val="00111578"/>
    <w:rsid w:val="001178F2"/>
    <w:rsid w:val="0012414E"/>
    <w:rsid w:val="00124448"/>
    <w:rsid w:val="001374F6"/>
    <w:rsid w:val="00143AE7"/>
    <w:rsid w:val="00144987"/>
    <w:rsid w:val="00171D33"/>
    <w:rsid w:val="0017248B"/>
    <w:rsid w:val="001A1401"/>
    <w:rsid w:val="001C02C0"/>
    <w:rsid w:val="001E1BA2"/>
    <w:rsid w:val="001E2D4F"/>
    <w:rsid w:val="001F1F1C"/>
    <w:rsid w:val="00201C1D"/>
    <w:rsid w:val="00215202"/>
    <w:rsid w:val="00224D08"/>
    <w:rsid w:val="0023512C"/>
    <w:rsid w:val="00257138"/>
    <w:rsid w:val="00271F3B"/>
    <w:rsid w:val="002867FF"/>
    <w:rsid w:val="00294CB5"/>
    <w:rsid w:val="002A189D"/>
    <w:rsid w:val="002F2D1B"/>
    <w:rsid w:val="002F508B"/>
    <w:rsid w:val="003013E4"/>
    <w:rsid w:val="003279A3"/>
    <w:rsid w:val="00333030"/>
    <w:rsid w:val="0033535A"/>
    <w:rsid w:val="00335AF6"/>
    <w:rsid w:val="0034364E"/>
    <w:rsid w:val="0035252E"/>
    <w:rsid w:val="003715A0"/>
    <w:rsid w:val="003721FB"/>
    <w:rsid w:val="0039280C"/>
    <w:rsid w:val="0039486F"/>
    <w:rsid w:val="003A1D1C"/>
    <w:rsid w:val="003A7027"/>
    <w:rsid w:val="003B208E"/>
    <w:rsid w:val="003B5E71"/>
    <w:rsid w:val="003D72C0"/>
    <w:rsid w:val="003E4E2B"/>
    <w:rsid w:val="003F251F"/>
    <w:rsid w:val="0040451D"/>
    <w:rsid w:val="00410342"/>
    <w:rsid w:val="004233E5"/>
    <w:rsid w:val="004259DD"/>
    <w:rsid w:val="00430711"/>
    <w:rsid w:val="00432C5A"/>
    <w:rsid w:val="00434D4E"/>
    <w:rsid w:val="00451949"/>
    <w:rsid w:val="004519FE"/>
    <w:rsid w:val="004558BF"/>
    <w:rsid w:val="00463322"/>
    <w:rsid w:val="004950E3"/>
    <w:rsid w:val="004A2443"/>
    <w:rsid w:val="004A62DB"/>
    <w:rsid w:val="004B5A01"/>
    <w:rsid w:val="004B6FE8"/>
    <w:rsid w:val="004C0609"/>
    <w:rsid w:val="004C6421"/>
    <w:rsid w:val="004D04C2"/>
    <w:rsid w:val="004F02D7"/>
    <w:rsid w:val="004F2418"/>
    <w:rsid w:val="004F701D"/>
    <w:rsid w:val="00513039"/>
    <w:rsid w:val="00515690"/>
    <w:rsid w:val="00520FD9"/>
    <w:rsid w:val="005215A1"/>
    <w:rsid w:val="00533065"/>
    <w:rsid w:val="00534693"/>
    <w:rsid w:val="00540774"/>
    <w:rsid w:val="00556BAC"/>
    <w:rsid w:val="00563196"/>
    <w:rsid w:val="00566E92"/>
    <w:rsid w:val="0058600F"/>
    <w:rsid w:val="005A3157"/>
    <w:rsid w:val="005D0093"/>
    <w:rsid w:val="005D3E1A"/>
    <w:rsid w:val="00610CCF"/>
    <w:rsid w:val="00620670"/>
    <w:rsid w:val="00623812"/>
    <w:rsid w:val="00655EB6"/>
    <w:rsid w:val="00666E52"/>
    <w:rsid w:val="006736ED"/>
    <w:rsid w:val="00674098"/>
    <w:rsid w:val="006825DC"/>
    <w:rsid w:val="006B19B1"/>
    <w:rsid w:val="006C5B16"/>
    <w:rsid w:val="006D0142"/>
    <w:rsid w:val="006D0299"/>
    <w:rsid w:val="006D2045"/>
    <w:rsid w:val="006E59EC"/>
    <w:rsid w:val="006F373A"/>
    <w:rsid w:val="0070177E"/>
    <w:rsid w:val="00734EC5"/>
    <w:rsid w:val="00734F44"/>
    <w:rsid w:val="007352DD"/>
    <w:rsid w:val="007446EA"/>
    <w:rsid w:val="00752BC0"/>
    <w:rsid w:val="007639B6"/>
    <w:rsid w:val="00765A26"/>
    <w:rsid w:val="00777C71"/>
    <w:rsid w:val="0079098F"/>
    <w:rsid w:val="007A23F4"/>
    <w:rsid w:val="007A7CEA"/>
    <w:rsid w:val="007D1B8F"/>
    <w:rsid w:val="007E2362"/>
    <w:rsid w:val="007E312A"/>
    <w:rsid w:val="00800EEA"/>
    <w:rsid w:val="00812CC4"/>
    <w:rsid w:val="0082256A"/>
    <w:rsid w:val="00842375"/>
    <w:rsid w:val="008522D0"/>
    <w:rsid w:val="008527BA"/>
    <w:rsid w:val="00854207"/>
    <w:rsid w:val="008651FC"/>
    <w:rsid w:val="008750ED"/>
    <w:rsid w:val="0088335F"/>
    <w:rsid w:val="00893C2F"/>
    <w:rsid w:val="008A0F8E"/>
    <w:rsid w:val="008A107F"/>
    <w:rsid w:val="008A2228"/>
    <w:rsid w:val="008B4C51"/>
    <w:rsid w:val="008C6A5E"/>
    <w:rsid w:val="008D266D"/>
    <w:rsid w:val="008D41FA"/>
    <w:rsid w:val="008E03F3"/>
    <w:rsid w:val="00916BEF"/>
    <w:rsid w:val="009406CC"/>
    <w:rsid w:val="009538CB"/>
    <w:rsid w:val="00955496"/>
    <w:rsid w:val="00955DFA"/>
    <w:rsid w:val="0096118D"/>
    <w:rsid w:val="009840AC"/>
    <w:rsid w:val="00990BA5"/>
    <w:rsid w:val="009A3F65"/>
    <w:rsid w:val="009A7FB4"/>
    <w:rsid w:val="009D3447"/>
    <w:rsid w:val="009D508D"/>
    <w:rsid w:val="009E718A"/>
    <w:rsid w:val="009E75A0"/>
    <w:rsid w:val="009F7306"/>
    <w:rsid w:val="00A07DA0"/>
    <w:rsid w:val="00A11311"/>
    <w:rsid w:val="00A116F4"/>
    <w:rsid w:val="00A16CA2"/>
    <w:rsid w:val="00A2040D"/>
    <w:rsid w:val="00A2414A"/>
    <w:rsid w:val="00A27CB9"/>
    <w:rsid w:val="00A35F37"/>
    <w:rsid w:val="00A447E1"/>
    <w:rsid w:val="00A468DD"/>
    <w:rsid w:val="00A47B9B"/>
    <w:rsid w:val="00A51732"/>
    <w:rsid w:val="00A65444"/>
    <w:rsid w:val="00A813AA"/>
    <w:rsid w:val="00A93BFA"/>
    <w:rsid w:val="00AD2962"/>
    <w:rsid w:val="00AE39CB"/>
    <w:rsid w:val="00AE5E3F"/>
    <w:rsid w:val="00B27E3D"/>
    <w:rsid w:val="00B54E6E"/>
    <w:rsid w:val="00B6270D"/>
    <w:rsid w:val="00B72C12"/>
    <w:rsid w:val="00B74F32"/>
    <w:rsid w:val="00B77640"/>
    <w:rsid w:val="00BC3092"/>
    <w:rsid w:val="00BD7F1F"/>
    <w:rsid w:val="00BF040C"/>
    <w:rsid w:val="00BF3EF9"/>
    <w:rsid w:val="00BF413D"/>
    <w:rsid w:val="00BF6078"/>
    <w:rsid w:val="00C009B8"/>
    <w:rsid w:val="00C114FB"/>
    <w:rsid w:val="00C12CE2"/>
    <w:rsid w:val="00C23D2D"/>
    <w:rsid w:val="00C44580"/>
    <w:rsid w:val="00C511E3"/>
    <w:rsid w:val="00C5237A"/>
    <w:rsid w:val="00C606E8"/>
    <w:rsid w:val="00C8624F"/>
    <w:rsid w:val="00CB20C5"/>
    <w:rsid w:val="00CB391D"/>
    <w:rsid w:val="00CE50BB"/>
    <w:rsid w:val="00CF5BD8"/>
    <w:rsid w:val="00D103C5"/>
    <w:rsid w:val="00D11B2D"/>
    <w:rsid w:val="00D26E44"/>
    <w:rsid w:val="00D275EB"/>
    <w:rsid w:val="00D50E3F"/>
    <w:rsid w:val="00D54F5A"/>
    <w:rsid w:val="00D61A29"/>
    <w:rsid w:val="00D67070"/>
    <w:rsid w:val="00D861B6"/>
    <w:rsid w:val="00D87062"/>
    <w:rsid w:val="00D972F4"/>
    <w:rsid w:val="00D977F5"/>
    <w:rsid w:val="00DB6EF9"/>
    <w:rsid w:val="00DD103D"/>
    <w:rsid w:val="00DE26B8"/>
    <w:rsid w:val="00DE5C67"/>
    <w:rsid w:val="00DF4266"/>
    <w:rsid w:val="00E01350"/>
    <w:rsid w:val="00E03B30"/>
    <w:rsid w:val="00E05F57"/>
    <w:rsid w:val="00E1210D"/>
    <w:rsid w:val="00E42D55"/>
    <w:rsid w:val="00E4745E"/>
    <w:rsid w:val="00EA111C"/>
    <w:rsid w:val="00EA73BF"/>
    <w:rsid w:val="00EB0829"/>
    <w:rsid w:val="00EC311A"/>
    <w:rsid w:val="00EF291F"/>
    <w:rsid w:val="00F008F9"/>
    <w:rsid w:val="00F07238"/>
    <w:rsid w:val="00F07B4F"/>
    <w:rsid w:val="00F27EE8"/>
    <w:rsid w:val="00F32784"/>
    <w:rsid w:val="00F4776A"/>
    <w:rsid w:val="00F703FE"/>
    <w:rsid w:val="00F70423"/>
    <w:rsid w:val="00F7141D"/>
    <w:rsid w:val="00F82D3F"/>
    <w:rsid w:val="00F83183"/>
    <w:rsid w:val="00F84038"/>
    <w:rsid w:val="00F9036D"/>
    <w:rsid w:val="00F9255E"/>
    <w:rsid w:val="00F96B8E"/>
    <w:rsid w:val="00FA1219"/>
    <w:rsid w:val="00FB298C"/>
    <w:rsid w:val="00FD21A3"/>
    <w:rsid w:val="00FD6566"/>
    <w:rsid w:val="00FF60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4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F8C"/>
    <w:pPr>
      <w:ind w:left="720"/>
      <w:contextualSpacing/>
    </w:pPr>
  </w:style>
  <w:style w:type="character" w:customStyle="1" w:styleId="Heading1Char">
    <w:name w:val="Heading 1 Char"/>
    <w:basedOn w:val="DefaultParagraphFont"/>
    <w:link w:val="Heading1"/>
    <w:uiPriority w:val="9"/>
    <w:rsid w:val="003E4E2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F2D1B"/>
    <w:rPr>
      <w:color w:val="0000FF" w:themeColor="hyperlink"/>
      <w:u w:val="single"/>
    </w:rPr>
  </w:style>
  <w:style w:type="paragraph" w:styleId="FootnoteText">
    <w:name w:val="footnote text"/>
    <w:basedOn w:val="Normal"/>
    <w:link w:val="FootnoteTextChar"/>
    <w:uiPriority w:val="99"/>
    <w:semiHidden/>
    <w:unhideWhenUsed/>
    <w:rsid w:val="002F2D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D1B"/>
    <w:rPr>
      <w:sz w:val="20"/>
      <w:szCs w:val="20"/>
    </w:rPr>
  </w:style>
  <w:style w:type="character" w:styleId="FootnoteReference">
    <w:name w:val="footnote reference"/>
    <w:basedOn w:val="DefaultParagraphFont"/>
    <w:uiPriority w:val="99"/>
    <w:semiHidden/>
    <w:unhideWhenUsed/>
    <w:rsid w:val="002F2D1B"/>
    <w:rPr>
      <w:vertAlign w:val="superscript"/>
    </w:rPr>
  </w:style>
  <w:style w:type="character" w:customStyle="1" w:styleId="apple-converted-space">
    <w:name w:val="apple-converted-space"/>
    <w:basedOn w:val="DefaultParagraphFont"/>
    <w:rsid w:val="00021412"/>
  </w:style>
  <w:style w:type="paragraph" w:styleId="Header">
    <w:name w:val="header"/>
    <w:basedOn w:val="Normal"/>
    <w:link w:val="HeaderChar"/>
    <w:uiPriority w:val="99"/>
    <w:unhideWhenUsed/>
    <w:rsid w:val="00854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207"/>
  </w:style>
  <w:style w:type="paragraph" w:styleId="Footer">
    <w:name w:val="footer"/>
    <w:basedOn w:val="Normal"/>
    <w:link w:val="FooterChar"/>
    <w:uiPriority w:val="99"/>
    <w:unhideWhenUsed/>
    <w:rsid w:val="00854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207"/>
  </w:style>
  <w:style w:type="character" w:styleId="CommentReference">
    <w:name w:val="annotation reference"/>
    <w:basedOn w:val="DefaultParagraphFont"/>
    <w:uiPriority w:val="99"/>
    <w:semiHidden/>
    <w:unhideWhenUsed/>
    <w:rsid w:val="00D54F5A"/>
    <w:rPr>
      <w:sz w:val="16"/>
      <w:szCs w:val="16"/>
    </w:rPr>
  </w:style>
  <w:style w:type="paragraph" w:styleId="CommentText">
    <w:name w:val="annotation text"/>
    <w:basedOn w:val="Normal"/>
    <w:link w:val="CommentTextChar"/>
    <w:uiPriority w:val="99"/>
    <w:unhideWhenUsed/>
    <w:rsid w:val="00D54F5A"/>
    <w:pPr>
      <w:spacing w:line="240" w:lineRule="auto"/>
    </w:pPr>
    <w:rPr>
      <w:sz w:val="20"/>
      <w:szCs w:val="20"/>
    </w:rPr>
  </w:style>
  <w:style w:type="character" w:customStyle="1" w:styleId="CommentTextChar">
    <w:name w:val="Comment Text Char"/>
    <w:basedOn w:val="DefaultParagraphFont"/>
    <w:link w:val="CommentText"/>
    <w:uiPriority w:val="99"/>
    <w:rsid w:val="00D54F5A"/>
    <w:rPr>
      <w:sz w:val="20"/>
      <w:szCs w:val="20"/>
    </w:rPr>
  </w:style>
  <w:style w:type="paragraph" w:styleId="CommentSubject">
    <w:name w:val="annotation subject"/>
    <w:basedOn w:val="CommentText"/>
    <w:next w:val="CommentText"/>
    <w:link w:val="CommentSubjectChar"/>
    <w:uiPriority w:val="99"/>
    <w:semiHidden/>
    <w:unhideWhenUsed/>
    <w:rsid w:val="00D54F5A"/>
    <w:rPr>
      <w:b/>
      <w:bCs/>
    </w:rPr>
  </w:style>
  <w:style w:type="character" w:customStyle="1" w:styleId="CommentSubjectChar">
    <w:name w:val="Comment Subject Char"/>
    <w:basedOn w:val="CommentTextChar"/>
    <w:link w:val="CommentSubject"/>
    <w:uiPriority w:val="99"/>
    <w:semiHidden/>
    <w:rsid w:val="00D54F5A"/>
    <w:rPr>
      <w:b/>
      <w:bCs/>
      <w:sz w:val="20"/>
      <w:szCs w:val="20"/>
    </w:rPr>
  </w:style>
  <w:style w:type="paragraph" w:styleId="BalloonText">
    <w:name w:val="Balloon Text"/>
    <w:basedOn w:val="Normal"/>
    <w:link w:val="BalloonTextChar"/>
    <w:uiPriority w:val="99"/>
    <w:semiHidden/>
    <w:unhideWhenUsed/>
    <w:rsid w:val="00D54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F5A"/>
    <w:rPr>
      <w:rFonts w:ascii="Tahoma" w:hAnsi="Tahoma" w:cs="Tahoma"/>
      <w:sz w:val="16"/>
      <w:szCs w:val="16"/>
    </w:rPr>
  </w:style>
  <w:style w:type="character" w:styleId="FollowedHyperlink">
    <w:name w:val="FollowedHyperlink"/>
    <w:basedOn w:val="DefaultParagraphFont"/>
    <w:uiPriority w:val="99"/>
    <w:semiHidden/>
    <w:unhideWhenUsed/>
    <w:rsid w:val="00F9036D"/>
    <w:rPr>
      <w:color w:val="800080" w:themeColor="followedHyperlink"/>
      <w:u w:val="single"/>
    </w:rPr>
  </w:style>
  <w:style w:type="character" w:styleId="IntenseEmphasis">
    <w:name w:val="Intense Emphasis"/>
    <w:basedOn w:val="DefaultParagraphFont"/>
    <w:uiPriority w:val="21"/>
    <w:qFormat/>
    <w:rsid w:val="00800EEA"/>
    <w:rPr>
      <w:b/>
      <w:bCs/>
      <w:i/>
      <w:iCs/>
      <w:color w:val="4F81BD" w:themeColor="accent1"/>
    </w:rPr>
  </w:style>
  <w:style w:type="paragraph" w:styleId="NoSpacing">
    <w:name w:val="No Spacing"/>
    <w:uiPriority w:val="1"/>
    <w:qFormat/>
    <w:rsid w:val="001E2D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4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F8C"/>
    <w:pPr>
      <w:ind w:left="720"/>
      <w:contextualSpacing/>
    </w:pPr>
  </w:style>
  <w:style w:type="character" w:customStyle="1" w:styleId="Heading1Char">
    <w:name w:val="Heading 1 Char"/>
    <w:basedOn w:val="DefaultParagraphFont"/>
    <w:link w:val="Heading1"/>
    <w:uiPriority w:val="9"/>
    <w:rsid w:val="003E4E2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F2D1B"/>
    <w:rPr>
      <w:color w:val="0000FF" w:themeColor="hyperlink"/>
      <w:u w:val="single"/>
    </w:rPr>
  </w:style>
  <w:style w:type="paragraph" w:styleId="FootnoteText">
    <w:name w:val="footnote text"/>
    <w:basedOn w:val="Normal"/>
    <w:link w:val="FootnoteTextChar"/>
    <w:uiPriority w:val="99"/>
    <w:semiHidden/>
    <w:unhideWhenUsed/>
    <w:rsid w:val="002F2D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D1B"/>
    <w:rPr>
      <w:sz w:val="20"/>
      <w:szCs w:val="20"/>
    </w:rPr>
  </w:style>
  <w:style w:type="character" w:styleId="FootnoteReference">
    <w:name w:val="footnote reference"/>
    <w:basedOn w:val="DefaultParagraphFont"/>
    <w:uiPriority w:val="99"/>
    <w:semiHidden/>
    <w:unhideWhenUsed/>
    <w:rsid w:val="002F2D1B"/>
    <w:rPr>
      <w:vertAlign w:val="superscript"/>
    </w:rPr>
  </w:style>
  <w:style w:type="character" w:customStyle="1" w:styleId="apple-converted-space">
    <w:name w:val="apple-converted-space"/>
    <w:basedOn w:val="DefaultParagraphFont"/>
    <w:rsid w:val="00021412"/>
  </w:style>
  <w:style w:type="paragraph" w:styleId="Header">
    <w:name w:val="header"/>
    <w:basedOn w:val="Normal"/>
    <w:link w:val="HeaderChar"/>
    <w:uiPriority w:val="99"/>
    <w:unhideWhenUsed/>
    <w:rsid w:val="00854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207"/>
  </w:style>
  <w:style w:type="paragraph" w:styleId="Footer">
    <w:name w:val="footer"/>
    <w:basedOn w:val="Normal"/>
    <w:link w:val="FooterChar"/>
    <w:uiPriority w:val="99"/>
    <w:unhideWhenUsed/>
    <w:rsid w:val="00854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207"/>
  </w:style>
  <w:style w:type="character" w:styleId="CommentReference">
    <w:name w:val="annotation reference"/>
    <w:basedOn w:val="DefaultParagraphFont"/>
    <w:uiPriority w:val="99"/>
    <w:semiHidden/>
    <w:unhideWhenUsed/>
    <w:rsid w:val="00D54F5A"/>
    <w:rPr>
      <w:sz w:val="16"/>
      <w:szCs w:val="16"/>
    </w:rPr>
  </w:style>
  <w:style w:type="paragraph" w:styleId="CommentText">
    <w:name w:val="annotation text"/>
    <w:basedOn w:val="Normal"/>
    <w:link w:val="CommentTextChar"/>
    <w:uiPriority w:val="99"/>
    <w:unhideWhenUsed/>
    <w:rsid w:val="00D54F5A"/>
    <w:pPr>
      <w:spacing w:line="240" w:lineRule="auto"/>
    </w:pPr>
    <w:rPr>
      <w:sz w:val="20"/>
      <w:szCs w:val="20"/>
    </w:rPr>
  </w:style>
  <w:style w:type="character" w:customStyle="1" w:styleId="CommentTextChar">
    <w:name w:val="Comment Text Char"/>
    <w:basedOn w:val="DefaultParagraphFont"/>
    <w:link w:val="CommentText"/>
    <w:uiPriority w:val="99"/>
    <w:rsid w:val="00D54F5A"/>
    <w:rPr>
      <w:sz w:val="20"/>
      <w:szCs w:val="20"/>
    </w:rPr>
  </w:style>
  <w:style w:type="paragraph" w:styleId="CommentSubject">
    <w:name w:val="annotation subject"/>
    <w:basedOn w:val="CommentText"/>
    <w:next w:val="CommentText"/>
    <w:link w:val="CommentSubjectChar"/>
    <w:uiPriority w:val="99"/>
    <w:semiHidden/>
    <w:unhideWhenUsed/>
    <w:rsid w:val="00D54F5A"/>
    <w:rPr>
      <w:b/>
      <w:bCs/>
    </w:rPr>
  </w:style>
  <w:style w:type="character" w:customStyle="1" w:styleId="CommentSubjectChar">
    <w:name w:val="Comment Subject Char"/>
    <w:basedOn w:val="CommentTextChar"/>
    <w:link w:val="CommentSubject"/>
    <w:uiPriority w:val="99"/>
    <w:semiHidden/>
    <w:rsid w:val="00D54F5A"/>
    <w:rPr>
      <w:b/>
      <w:bCs/>
      <w:sz w:val="20"/>
      <w:szCs w:val="20"/>
    </w:rPr>
  </w:style>
  <w:style w:type="paragraph" w:styleId="BalloonText">
    <w:name w:val="Balloon Text"/>
    <w:basedOn w:val="Normal"/>
    <w:link w:val="BalloonTextChar"/>
    <w:uiPriority w:val="99"/>
    <w:semiHidden/>
    <w:unhideWhenUsed/>
    <w:rsid w:val="00D54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F5A"/>
    <w:rPr>
      <w:rFonts w:ascii="Tahoma" w:hAnsi="Tahoma" w:cs="Tahoma"/>
      <w:sz w:val="16"/>
      <w:szCs w:val="16"/>
    </w:rPr>
  </w:style>
  <w:style w:type="character" w:styleId="FollowedHyperlink">
    <w:name w:val="FollowedHyperlink"/>
    <w:basedOn w:val="DefaultParagraphFont"/>
    <w:uiPriority w:val="99"/>
    <w:semiHidden/>
    <w:unhideWhenUsed/>
    <w:rsid w:val="00F9036D"/>
    <w:rPr>
      <w:color w:val="800080" w:themeColor="followedHyperlink"/>
      <w:u w:val="single"/>
    </w:rPr>
  </w:style>
  <w:style w:type="character" w:styleId="IntenseEmphasis">
    <w:name w:val="Intense Emphasis"/>
    <w:basedOn w:val="DefaultParagraphFont"/>
    <w:uiPriority w:val="21"/>
    <w:qFormat/>
    <w:rsid w:val="00800EEA"/>
    <w:rPr>
      <w:b/>
      <w:bCs/>
      <w:i/>
      <w:iCs/>
      <w:color w:val="4F81BD" w:themeColor="accent1"/>
    </w:rPr>
  </w:style>
  <w:style w:type="paragraph" w:styleId="NoSpacing">
    <w:name w:val="No Spacing"/>
    <w:uiPriority w:val="1"/>
    <w:qFormat/>
    <w:rsid w:val="001E2D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unemg.org/images/emgdocs/about/a_53_242.pdf"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DD18E-5EF8-4ADC-8048-DA731EB2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PITKANEN</dc:creator>
  <cp:lastModifiedBy>PITKANEN</cp:lastModifiedBy>
  <cp:revision>2</cp:revision>
  <dcterms:created xsi:type="dcterms:W3CDTF">2017-01-05T15:09:00Z</dcterms:created>
  <dcterms:modified xsi:type="dcterms:W3CDTF">2017-01-05T15:09:00Z</dcterms:modified>
</cp:coreProperties>
</file>