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6A" w:rsidRPr="008057E1" w:rsidRDefault="00580380" w:rsidP="00580380">
      <w:pPr>
        <w:spacing w:after="0" w:line="240" w:lineRule="auto"/>
        <w:rPr>
          <w:rFonts w:asciiTheme="majorBidi" w:eastAsia="SimSun" w:hAnsiTheme="majorBidi" w:cstheme="majorBidi"/>
          <w:sz w:val="20"/>
          <w:szCs w:val="20"/>
        </w:rPr>
      </w:pPr>
      <w:r w:rsidRPr="008057E1">
        <w:rPr>
          <w:rFonts w:asciiTheme="majorBidi" w:hAnsiTheme="majorBidi" w:cstheme="majorBidi"/>
          <w:b/>
          <w:bCs/>
          <w:noProof/>
          <w:sz w:val="28"/>
          <w:szCs w:val="28"/>
          <w:lang w:val="en-GB"/>
        </w:rPr>
        <w:drawing>
          <wp:inline distT="0" distB="0" distL="0" distR="0" wp14:anchorId="6DAC6559" wp14:editId="09B904FE">
            <wp:extent cx="3457575" cy="1018983"/>
            <wp:effectExtent l="0" t="0" r="0" b="0"/>
            <wp:docPr id="1" name="Picture 1" descr="C:\Users\Bel\Garam\EMG Internal Secretariat\EMG Corporate Identity\Without Elevator Pitch\EMG-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aram\EMG Internal Secretariat\EMG Corporate Identity\Without Elevator Pitch\EMG-Logo-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6855" cy="1018771"/>
                    </a:xfrm>
                    <a:prstGeom prst="rect">
                      <a:avLst/>
                    </a:prstGeom>
                    <a:noFill/>
                    <a:ln>
                      <a:noFill/>
                    </a:ln>
                  </pic:spPr>
                </pic:pic>
              </a:graphicData>
            </a:graphic>
          </wp:inline>
        </w:drawing>
      </w:r>
    </w:p>
    <w:p w:rsidR="00580380" w:rsidRPr="008057E1" w:rsidRDefault="00580380" w:rsidP="00580380">
      <w:pPr>
        <w:spacing w:after="0" w:line="240" w:lineRule="auto"/>
        <w:rPr>
          <w:rFonts w:asciiTheme="majorBidi" w:eastAsia="SimSun" w:hAnsiTheme="majorBidi" w:cstheme="majorBidi"/>
          <w:sz w:val="20"/>
          <w:szCs w:val="20"/>
        </w:rPr>
      </w:pPr>
    </w:p>
    <w:tbl>
      <w:tblPr>
        <w:tblpPr w:leftFromText="180" w:rightFromText="180" w:vertAnchor="text" w:horzAnchor="margin" w:tblpY="160"/>
        <w:tblW w:w="9108" w:type="dxa"/>
        <w:tblBorders>
          <w:top w:val="single" w:sz="4" w:space="0" w:color="auto"/>
        </w:tblBorders>
        <w:tblLook w:val="01E0" w:firstRow="1" w:lastRow="1" w:firstColumn="1" w:lastColumn="1" w:noHBand="0" w:noVBand="0"/>
      </w:tblPr>
      <w:tblGrid>
        <w:gridCol w:w="6351"/>
        <w:gridCol w:w="2757"/>
      </w:tblGrid>
      <w:tr w:rsidR="0027696A" w:rsidRPr="008057E1" w:rsidTr="00516951">
        <w:tc>
          <w:tcPr>
            <w:tcW w:w="6351" w:type="dxa"/>
            <w:shd w:val="clear" w:color="auto" w:fill="auto"/>
          </w:tcPr>
          <w:p w:rsidR="00E61B2A" w:rsidRPr="008057E1" w:rsidRDefault="00121F0A" w:rsidP="00E61B2A">
            <w:pPr>
              <w:spacing w:after="0" w:line="240" w:lineRule="auto"/>
              <w:rPr>
                <w:rFonts w:asciiTheme="majorBidi" w:hAnsiTheme="majorBidi" w:cstheme="majorBidi"/>
                <w:b/>
                <w:bCs/>
                <w:sz w:val="20"/>
                <w:szCs w:val="20"/>
                <w:lang w:val="en-GB"/>
              </w:rPr>
            </w:pPr>
            <w:r>
              <w:rPr>
                <w:rFonts w:asciiTheme="majorBidi" w:eastAsia="SimSun" w:hAnsiTheme="majorBidi" w:cstheme="majorBidi"/>
                <w:b/>
                <w:bCs/>
                <w:sz w:val="20"/>
                <w:szCs w:val="20"/>
              </w:rPr>
              <w:t>5</w:t>
            </w:r>
            <w:r w:rsidR="00591C88" w:rsidRPr="008057E1">
              <w:rPr>
                <w:rFonts w:asciiTheme="majorBidi" w:eastAsia="SimSun" w:hAnsiTheme="majorBidi" w:cstheme="majorBidi"/>
                <w:b/>
                <w:bCs/>
                <w:sz w:val="20"/>
                <w:szCs w:val="20"/>
                <w:vertAlign w:val="superscript"/>
              </w:rPr>
              <w:t>th</w:t>
            </w:r>
            <w:r w:rsidR="005923F9" w:rsidRPr="008057E1">
              <w:rPr>
                <w:rFonts w:asciiTheme="majorBidi" w:eastAsia="SimSun" w:hAnsiTheme="majorBidi" w:cstheme="majorBidi"/>
                <w:b/>
                <w:bCs/>
                <w:sz w:val="20"/>
                <w:szCs w:val="20"/>
              </w:rPr>
              <w:t xml:space="preserve"> </w:t>
            </w:r>
            <w:r w:rsidR="0027696A" w:rsidRPr="008057E1">
              <w:rPr>
                <w:rFonts w:asciiTheme="majorBidi" w:eastAsia="SimSun" w:hAnsiTheme="majorBidi" w:cstheme="majorBidi"/>
                <w:b/>
                <w:bCs/>
                <w:sz w:val="20"/>
                <w:szCs w:val="20"/>
              </w:rPr>
              <w:t>meetin</w:t>
            </w:r>
            <w:r w:rsidR="005923F9" w:rsidRPr="008057E1">
              <w:rPr>
                <w:rFonts w:asciiTheme="majorBidi" w:eastAsia="SimSun" w:hAnsiTheme="majorBidi" w:cstheme="majorBidi"/>
                <w:b/>
                <w:bCs/>
                <w:sz w:val="20"/>
                <w:szCs w:val="20"/>
              </w:rPr>
              <w:t xml:space="preserve">g of the Issue Management Group </w:t>
            </w:r>
            <w:r w:rsidR="00713BF7" w:rsidRPr="008057E1">
              <w:rPr>
                <w:rFonts w:asciiTheme="majorBidi" w:eastAsia="SimSun" w:hAnsiTheme="majorBidi" w:cstheme="majorBidi"/>
                <w:b/>
                <w:bCs/>
                <w:sz w:val="20"/>
                <w:szCs w:val="20"/>
              </w:rPr>
              <w:t xml:space="preserve">on </w:t>
            </w:r>
            <w:r w:rsidR="00E61B2A" w:rsidRPr="008057E1">
              <w:rPr>
                <w:rFonts w:asciiTheme="majorBidi" w:hAnsiTheme="majorBidi" w:cstheme="majorBidi"/>
                <w:b/>
                <w:bCs/>
                <w:sz w:val="20"/>
                <w:szCs w:val="20"/>
                <w:lang w:val="en-GB"/>
              </w:rPr>
              <w:t>Tackling E-waste: Towards Eco-design and a Life-cycle Approach for E-products</w:t>
            </w:r>
          </w:p>
          <w:p w:rsidR="0027696A" w:rsidRPr="008057E1" w:rsidRDefault="0027696A" w:rsidP="00516951">
            <w:pPr>
              <w:spacing w:after="0" w:line="240" w:lineRule="auto"/>
              <w:rPr>
                <w:rFonts w:asciiTheme="majorBidi" w:eastAsia="SimSun" w:hAnsiTheme="majorBidi" w:cstheme="majorBidi"/>
                <w:b/>
                <w:bCs/>
                <w:lang w:val="en-GB"/>
              </w:rPr>
            </w:pPr>
          </w:p>
          <w:p w:rsidR="0027696A" w:rsidRPr="008057E1" w:rsidRDefault="00C17D87" w:rsidP="00C17D87">
            <w:pPr>
              <w:spacing w:after="0" w:line="240" w:lineRule="auto"/>
              <w:rPr>
                <w:rFonts w:asciiTheme="majorBidi" w:eastAsia="SimSun" w:hAnsiTheme="majorBidi" w:cstheme="majorBidi"/>
              </w:rPr>
            </w:pPr>
            <w:r>
              <w:rPr>
                <w:rFonts w:asciiTheme="majorBidi" w:eastAsia="SimSun" w:hAnsiTheme="majorBidi" w:cstheme="majorBidi"/>
              </w:rPr>
              <w:t>05</w:t>
            </w:r>
            <w:r w:rsidR="00580380" w:rsidRPr="008057E1">
              <w:rPr>
                <w:rFonts w:asciiTheme="majorBidi" w:eastAsia="SimSun" w:hAnsiTheme="majorBidi" w:cstheme="majorBidi"/>
              </w:rPr>
              <w:t>.</w:t>
            </w:r>
            <w:r>
              <w:rPr>
                <w:rFonts w:asciiTheme="majorBidi" w:eastAsia="SimSun" w:hAnsiTheme="majorBidi" w:cstheme="majorBidi"/>
              </w:rPr>
              <w:t>10</w:t>
            </w:r>
            <w:r w:rsidR="005923F9" w:rsidRPr="008057E1">
              <w:rPr>
                <w:rFonts w:asciiTheme="majorBidi" w:eastAsia="SimSun" w:hAnsiTheme="majorBidi" w:cstheme="majorBidi"/>
              </w:rPr>
              <w:t>.2017</w:t>
            </w:r>
          </w:p>
          <w:p w:rsidR="0027696A" w:rsidRPr="008057E1" w:rsidRDefault="005923F9" w:rsidP="00591C88">
            <w:pPr>
              <w:spacing w:after="0" w:line="240" w:lineRule="auto"/>
              <w:rPr>
                <w:rFonts w:asciiTheme="majorBidi" w:eastAsia="SimSun" w:hAnsiTheme="majorBidi" w:cstheme="majorBidi"/>
              </w:rPr>
            </w:pPr>
            <w:r w:rsidRPr="008057E1">
              <w:rPr>
                <w:rFonts w:asciiTheme="majorBidi" w:eastAsia="SimSun" w:hAnsiTheme="majorBidi" w:cstheme="majorBidi"/>
              </w:rPr>
              <w:t>GoToMeeting from 03:30</w:t>
            </w:r>
            <w:r w:rsidR="00580380" w:rsidRPr="008057E1">
              <w:rPr>
                <w:rFonts w:asciiTheme="majorBidi" w:eastAsia="SimSun" w:hAnsiTheme="majorBidi" w:cstheme="majorBidi"/>
              </w:rPr>
              <w:t xml:space="preserve"> p.m. to 05:</w:t>
            </w:r>
            <w:r w:rsidR="00C17D87">
              <w:rPr>
                <w:rFonts w:asciiTheme="majorBidi" w:eastAsia="SimSun" w:hAnsiTheme="majorBidi" w:cstheme="majorBidi"/>
              </w:rPr>
              <w:t>3</w:t>
            </w:r>
            <w:r w:rsidR="00E61B2A" w:rsidRPr="008057E1">
              <w:rPr>
                <w:rFonts w:asciiTheme="majorBidi" w:eastAsia="SimSun" w:hAnsiTheme="majorBidi" w:cstheme="majorBidi"/>
              </w:rPr>
              <w:t>0 p</w:t>
            </w:r>
            <w:r w:rsidR="0027696A" w:rsidRPr="008057E1">
              <w:rPr>
                <w:rFonts w:asciiTheme="majorBidi" w:eastAsia="SimSun" w:hAnsiTheme="majorBidi" w:cstheme="majorBidi"/>
              </w:rPr>
              <w:t>m</w:t>
            </w:r>
            <w:r w:rsidR="00E61B2A" w:rsidRPr="008057E1">
              <w:rPr>
                <w:rFonts w:asciiTheme="majorBidi" w:eastAsia="SimSun" w:hAnsiTheme="majorBidi" w:cstheme="majorBidi"/>
              </w:rPr>
              <w:t>.</w:t>
            </w:r>
            <w:r w:rsidR="00047EEE" w:rsidRPr="008057E1">
              <w:rPr>
                <w:rFonts w:asciiTheme="majorBidi" w:eastAsia="SimSun" w:hAnsiTheme="majorBidi" w:cstheme="majorBidi"/>
              </w:rPr>
              <w:t xml:space="preserve"> (Geneva time)</w:t>
            </w:r>
            <w:r w:rsidR="0027696A" w:rsidRPr="008057E1">
              <w:rPr>
                <w:rFonts w:asciiTheme="majorBidi" w:eastAsia="SimSun" w:hAnsiTheme="majorBidi" w:cstheme="majorBidi"/>
              </w:rPr>
              <w:t xml:space="preserve">.  </w:t>
            </w:r>
          </w:p>
          <w:p w:rsidR="0027696A" w:rsidRPr="008057E1" w:rsidRDefault="0027696A" w:rsidP="00516951">
            <w:pPr>
              <w:spacing w:after="0" w:line="240" w:lineRule="auto"/>
              <w:rPr>
                <w:rFonts w:asciiTheme="majorBidi" w:eastAsia="SimSun" w:hAnsiTheme="majorBidi" w:cstheme="majorBidi"/>
                <w:sz w:val="20"/>
                <w:szCs w:val="20"/>
              </w:rPr>
            </w:pPr>
          </w:p>
          <w:p w:rsidR="0027696A" w:rsidRPr="008057E1" w:rsidRDefault="0027696A" w:rsidP="00516951">
            <w:pPr>
              <w:spacing w:after="0" w:line="240" w:lineRule="auto"/>
              <w:rPr>
                <w:rFonts w:asciiTheme="majorBidi" w:eastAsia="SimSun" w:hAnsiTheme="majorBidi" w:cstheme="majorBidi"/>
                <w:sz w:val="20"/>
                <w:szCs w:val="20"/>
              </w:rPr>
            </w:pPr>
          </w:p>
        </w:tc>
        <w:tc>
          <w:tcPr>
            <w:tcW w:w="2757" w:type="dxa"/>
            <w:shd w:val="clear" w:color="auto" w:fill="auto"/>
          </w:tcPr>
          <w:p w:rsidR="0027696A" w:rsidRPr="008057E1" w:rsidRDefault="0027696A" w:rsidP="00E61B2A">
            <w:pPr>
              <w:autoSpaceDE w:val="0"/>
              <w:autoSpaceDN w:val="0"/>
              <w:adjustRightInd w:val="0"/>
              <w:spacing w:after="0" w:line="240" w:lineRule="auto"/>
              <w:rPr>
                <w:rFonts w:asciiTheme="majorBidi" w:eastAsia="SimSun" w:hAnsiTheme="majorBidi" w:cstheme="majorBidi"/>
                <w:b/>
                <w:bCs/>
                <w:sz w:val="20"/>
                <w:szCs w:val="20"/>
              </w:rPr>
            </w:pPr>
            <w:r w:rsidRPr="008057E1">
              <w:rPr>
                <w:rFonts w:asciiTheme="majorBidi" w:eastAsia="SimSun" w:hAnsiTheme="majorBidi" w:cstheme="majorBidi"/>
                <w:b/>
                <w:bCs/>
                <w:sz w:val="20"/>
                <w:szCs w:val="20"/>
              </w:rPr>
              <w:t>EMG</w:t>
            </w:r>
            <w:r w:rsidR="00E61B2A" w:rsidRPr="008057E1">
              <w:rPr>
                <w:rFonts w:asciiTheme="majorBidi" w:eastAsia="SimSun" w:hAnsiTheme="majorBidi" w:cstheme="majorBidi"/>
                <w:sz w:val="20"/>
                <w:szCs w:val="20"/>
              </w:rPr>
              <w:t>/e-waste</w:t>
            </w:r>
            <w:r w:rsidRPr="008057E1">
              <w:rPr>
                <w:rFonts w:asciiTheme="majorBidi" w:eastAsia="SimSun" w:hAnsiTheme="majorBidi" w:cstheme="majorBidi"/>
                <w:sz w:val="20"/>
                <w:szCs w:val="20"/>
              </w:rPr>
              <w:t>/IMG/</w:t>
            </w:r>
          </w:p>
          <w:p w:rsidR="0027696A" w:rsidRPr="008057E1" w:rsidRDefault="00662690" w:rsidP="003B04F0">
            <w:pPr>
              <w:autoSpaceDE w:val="0"/>
              <w:autoSpaceDN w:val="0"/>
              <w:adjustRightInd w:val="0"/>
              <w:spacing w:after="0" w:line="240" w:lineRule="auto"/>
              <w:rPr>
                <w:rFonts w:asciiTheme="majorBidi" w:eastAsia="SimSun" w:hAnsiTheme="majorBidi" w:cstheme="majorBidi"/>
                <w:sz w:val="20"/>
                <w:szCs w:val="20"/>
              </w:rPr>
            </w:pPr>
            <w:r>
              <w:rPr>
                <w:rFonts w:asciiTheme="majorBidi" w:eastAsia="SimSun" w:hAnsiTheme="majorBidi" w:cstheme="majorBidi"/>
                <w:sz w:val="20"/>
                <w:szCs w:val="20"/>
              </w:rPr>
              <w:t>20</w:t>
            </w:r>
            <w:r w:rsidR="00591C88" w:rsidRPr="00662690">
              <w:rPr>
                <w:rFonts w:asciiTheme="majorBidi" w:eastAsia="SimSun" w:hAnsiTheme="majorBidi" w:cstheme="majorBidi"/>
                <w:sz w:val="20"/>
                <w:szCs w:val="20"/>
              </w:rPr>
              <w:t>.</w:t>
            </w:r>
            <w:r w:rsidR="00C17D87" w:rsidRPr="00662690">
              <w:rPr>
                <w:rFonts w:asciiTheme="majorBidi" w:eastAsia="SimSun" w:hAnsiTheme="majorBidi" w:cstheme="majorBidi"/>
                <w:sz w:val="20"/>
                <w:szCs w:val="20"/>
              </w:rPr>
              <w:t>10</w:t>
            </w:r>
            <w:r w:rsidR="005923F9" w:rsidRPr="00662690">
              <w:rPr>
                <w:rFonts w:asciiTheme="majorBidi" w:eastAsia="SimSun" w:hAnsiTheme="majorBidi" w:cstheme="majorBidi"/>
                <w:sz w:val="20"/>
                <w:szCs w:val="20"/>
              </w:rPr>
              <w:t>.2017</w:t>
            </w:r>
          </w:p>
          <w:p w:rsidR="0027696A" w:rsidRPr="008057E1" w:rsidRDefault="0027696A" w:rsidP="00516951">
            <w:pPr>
              <w:autoSpaceDE w:val="0"/>
              <w:autoSpaceDN w:val="0"/>
              <w:adjustRightInd w:val="0"/>
              <w:spacing w:after="0" w:line="240" w:lineRule="auto"/>
              <w:rPr>
                <w:rFonts w:asciiTheme="majorBidi" w:eastAsia="SimSun" w:hAnsiTheme="majorBidi" w:cstheme="majorBidi"/>
                <w:sz w:val="20"/>
                <w:szCs w:val="20"/>
              </w:rPr>
            </w:pPr>
          </w:p>
          <w:p w:rsidR="0027696A" w:rsidRPr="008057E1" w:rsidRDefault="0027696A" w:rsidP="00516951">
            <w:pPr>
              <w:autoSpaceDE w:val="0"/>
              <w:autoSpaceDN w:val="0"/>
              <w:adjustRightInd w:val="0"/>
              <w:spacing w:after="0" w:line="240" w:lineRule="auto"/>
              <w:rPr>
                <w:rFonts w:asciiTheme="majorBidi" w:eastAsia="SimSun" w:hAnsiTheme="majorBidi" w:cstheme="majorBidi"/>
                <w:sz w:val="20"/>
                <w:szCs w:val="20"/>
              </w:rPr>
            </w:pPr>
            <w:r w:rsidRPr="008057E1">
              <w:rPr>
                <w:rFonts w:asciiTheme="majorBidi" w:eastAsia="SimSun" w:hAnsiTheme="majorBidi" w:cstheme="majorBidi"/>
                <w:sz w:val="20"/>
                <w:szCs w:val="20"/>
              </w:rPr>
              <w:t>Distribution: IMG members</w:t>
            </w:r>
          </w:p>
          <w:p w:rsidR="00E61B2A" w:rsidRPr="008057E1" w:rsidRDefault="00E61B2A" w:rsidP="00516951">
            <w:pPr>
              <w:autoSpaceDE w:val="0"/>
              <w:autoSpaceDN w:val="0"/>
              <w:adjustRightInd w:val="0"/>
              <w:spacing w:after="0" w:line="240" w:lineRule="auto"/>
              <w:rPr>
                <w:rFonts w:asciiTheme="majorBidi" w:eastAsia="SimSun" w:hAnsiTheme="majorBidi" w:cstheme="majorBidi"/>
                <w:sz w:val="20"/>
                <w:szCs w:val="20"/>
              </w:rPr>
            </w:pPr>
          </w:p>
        </w:tc>
      </w:tr>
    </w:tbl>
    <w:p w:rsidR="00580380" w:rsidRPr="008057E1" w:rsidRDefault="00580380" w:rsidP="007A1A9A">
      <w:pPr>
        <w:autoSpaceDE w:val="0"/>
        <w:autoSpaceDN w:val="0"/>
        <w:adjustRightInd w:val="0"/>
        <w:spacing w:after="120"/>
        <w:rPr>
          <w:rFonts w:asciiTheme="majorBidi" w:hAnsiTheme="majorBidi" w:cstheme="majorBidi"/>
          <w:sz w:val="20"/>
          <w:szCs w:val="20"/>
        </w:rPr>
      </w:pPr>
    </w:p>
    <w:p w:rsidR="00580380" w:rsidRPr="008057E1" w:rsidRDefault="00580380" w:rsidP="007A1A9A">
      <w:pPr>
        <w:autoSpaceDE w:val="0"/>
        <w:autoSpaceDN w:val="0"/>
        <w:adjustRightInd w:val="0"/>
        <w:spacing w:after="120"/>
        <w:rPr>
          <w:rFonts w:asciiTheme="majorBidi" w:hAnsiTheme="majorBidi" w:cstheme="majorBidi"/>
          <w:sz w:val="20"/>
          <w:szCs w:val="20"/>
        </w:rPr>
      </w:pPr>
    </w:p>
    <w:p w:rsidR="00580380" w:rsidRPr="008057E1" w:rsidRDefault="00580380" w:rsidP="007A1A9A">
      <w:pPr>
        <w:autoSpaceDE w:val="0"/>
        <w:autoSpaceDN w:val="0"/>
        <w:adjustRightInd w:val="0"/>
        <w:spacing w:after="120"/>
        <w:rPr>
          <w:rFonts w:asciiTheme="majorBidi" w:hAnsiTheme="majorBidi" w:cstheme="majorBidi"/>
          <w:sz w:val="20"/>
          <w:szCs w:val="20"/>
        </w:rPr>
      </w:pPr>
    </w:p>
    <w:p w:rsidR="00580380" w:rsidRPr="008057E1" w:rsidRDefault="00580380" w:rsidP="007A1A9A">
      <w:pPr>
        <w:autoSpaceDE w:val="0"/>
        <w:autoSpaceDN w:val="0"/>
        <w:adjustRightInd w:val="0"/>
        <w:spacing w:after="120"/>
        <w:rPr>
          <w:rFonts w:asciiTheme="majorBidi" w:hAnsiTheme="majorBidi" w:cstheme="majorBidi"/>
          <w:sz w:val="20"/>
          <w:szCs w:val="20"/>
        </w:rPr>
      </w:pPr>
    </w:p>
    <w:p w:rsidR="00580380" w:rsidRPr="008057E1" w:rsidRDefault="00580380" w:rsidP="007A1A9A">
      <w:pPr>
        <w:autoSpaceDE w:val="0"/>
        <w:autoSpaceDN w:val="0"/>
        <w:adjustRightInd w:val="0"/>
        <w:spacing w:after="120"/>
        <w:rPr>
          <w:rFonts w:asciiTheme="majorBidi" w:hAnsiTheme="majorBidi" w:cstheme="majorBidi"/>
          <w:sz w:val="20"/>
          <w:szCs w:val="20"/>
        </w:rPr>
      </w:pPr>
    </w:p>
    <w:p w:rsidR="007A1A9A" w:rsidRPr="008057E1" w:rsidRDefault="007A1A9A" w:rsidP="007A1A9A">
      <w:pPr>
        <w:autoSpaceDE w:val="0"/>
        <w:autoSpaceDN w:val="0"/>
        <w:adjustRightInd w:val="0"/>
        <w:spacing w:after="120"/>
        <w:rPr>
          <w:rFonts w:asciiTheme="majorBidi" w:hAnsiTheme="majorBidi" w:cstheme="majorBidi"/>
          <w:sz w:val="20"/>
          <w:szCs w:val="20"/>
        </w:rPr>
      </w:pPr>
      <w:r w:rsidRPr="008057E1">
        <w:rPr>
          <w:rFonts w:asciiTheme="majorBidi" w:hAnsiTheme="majorBidi" w:cstheme="majorBidi"/>
          <w:sz w:val="20"/>
          <w:szCs w:val="20"/>
        </w:rPr>
        <w:t>Documents:</w:t>
      </w:r>
    </w:p>
    <w:p w:rsidR="007A1A9A" w:rsidRPr="008057E1" w:rsidRDefault="00325CF2" w:rsidP="007A1A9A">
      <w:pPr>
        <w:numPr>
          <w:ilvl w:val="0"/>
          <w:numId w:val="2"/>
        </w:numPr>
        <w:autoSpaceDE w:val="0"/>
        <w:autoSpaceDN w:val="0"/>
        <w:adjustRightInd w:val="0"/>
        <w:spacing w:after="120" w:line="240" w:lineRule="auto"/>
        <w:rPr>
          <w:rFonts w:asciiTheme="majorBidi" w:hAnsiTheme="majorBidi" w:cstheme="majorBidi"/>
          <w:sz w:val="20"/>
          <w:szCs w:val="20"/>
        </w:rPr>
      </w:pPr>
      <w:r w:rsidRPr="008057E1">
        <w:rPr>
          <w:rFonts w:asciiTheme="majorBidi" w:hAnsiTheme="majorBidi" w:cstheme="majorBidi"/>
          <w:sz w:val="20"/>
          <w:szCs w:val="20"/>
        </w:rPr>
        <w:t>Provisional</w:t>
      </w:r>
      <w:r w:rsidR="007A1A9A" w:rsidRPr="008057E1">
        <w:rPr>
          <w:rFonts w:asciiTheme="majorBidi" w:hAnsiTheme="majorBidi" w:cstheme="majorBidi"/>
          <w:sz w:val="20"/>
          <w:szCs w:val="20"/>
        </w:rPr>
        <w:t xml:space="preserve"> Agenda</w:t>
      </w:r>
    </w:p>
    <w:p w:rsidR="00C17D87" w:rsidRPr="00C17D87" w:rsidRDefault="00C17D87" w:rsidP="00C17D87">
      <w:pPr>
        <w:numPr>
          <w:ilvl w:val="0"/>
          <w:numId w:val="2"/>
        </w:numPr>
        <w:autoSpaceDE w:val="0"/>
        <w:autoSpaceDN w:val="0"/>
        <w:adjustRightInd w:val="0"/>
        <w:spacing w:after="120" w:line="240" w:lineRule="auto"/>
        <w:rPr>
          <w:rFonts w:asciiTheme="majorBidi" w:hAnsiTheme="majorBidi" w:cstheme="majorBidi"/>
          <w:sz w:val="20"/>
          <w:szCs w:val="20"/>
        </w:rPr>
      </w:pPr>
      <w:r w:rsidRPr="00C17D87">
        <w:rPr>
          <w:rFonts w:asciiTheme="majorBidi" w:hAnsiTheme="majorBidi" w:cstheme="majorBidi"/>
          <w:sz w:val="20"/>
          <w:szCs w:val="20"/>
        </w:rPr>
        <w:t>Possible Work Plan 2017/18</w:t>
      </w:r>
    </w:p>
    <w:p w:rsidR="0027696A" w:rsidRPr="008057E1" w:rsidRDefault="0027696A" w:rsidP="0027696A">
      <w:pPr>
        <w:spacing w:after="0" w:line="240" w:lineRule="auto"/>
        <w:rPr>
          <w:rFonts w:asciiTheme="majorBidi" w:eastAsia="SimSun" w:hAnsiTheme="majorBidi" w:cstheme="majorBidi"/>
        </w:rPr>
      </w:pPr>
    </w:p>
    <w:p w:rsidR="0027696A" w:rsidRPr="008057E1" w:rsidRDefault="00CA0F10" w:rsidP="00CA0F10">
      <w:pPr>
        <w:spacing w:after="0" w:line="240" w:lineRule="auto"/>
        <w:jc w:val="center"/>
        <w:rPr>
          <w:rFonts w:asciiTheme="majorBidi" w:eastAsia="SimSun" w:hAnsiTheme="majorBidi" w:cstheme="majorBidi"/>
          <w:b/>
          <w:bCs/>
        </w:rPr>
      </w:pPr>
      <w:r w:rsidRPr="008057E1">
        <w:rPr>
          <w:rFonts w:asciiTheme="majorBidi" w:eastAsia="SimSun" w:hAnsiTheme="majorBidi" w:cstheme="majorBidi"/>
          <w:b/>
          <w:bCs/>
        </w:rPr>
        <w:t>Draft Report</w:t>
      </w:r>
    </w:p>
    <w:p w:rsidR="0027696A" w:rsidRPr="008057E1" w:rsidRDefault="0027696A" w:rsidP="00CA0F10">
      <w:pPr>
        <w:spacing w:after="0" w:line="240" w:lineRule="auto"/>
        <w:ind w:left="360"/>
        <w:rPr>
          <w:rFonts w:asciiTheme="majorBidi" w:eastAsia="SimSun" w:hAnsiTheme="majorBidi" w:cstheme="majorBidi"/>
          <w:lang w:val="en-GB"/>
        </w:rPr>
      </w:pPr>
    </w:p>
    <w:p w:rsidR="0027696A" w:rsidRPr="008057E1" w:rsidRDefault="00F92F2F" w:rsidP="00C80E90">
      <w:pPr>
        <w:numPr>
          <w:ilvl w:val="0"/>
          <w:numId w:val="1"/>
        </w:numPr>
        <w:spacing w:after="0" w:line="240" w:lineRule="auto"/>
        <w:ind w:left="360"/>
        <w:jc w:val="both"/>
        <w:rPr>
          <w:rFonts w:asciiTheme="majorBidi" w:eastAsia="SimSun" w:hAnsiTheme="majorBidi" w:cstheme="majorBidi"/>
          <w:b/>
          <w:bCs/>
          <w:sz w:val="24"/>
          <w:szCs w:val="24"/>
        </w:rPr>
      </w:pPr>
      <w:r w:rsidRPr="008057E1">
        <w:rPr>
          <w:rFonts w:asciiTheme="majorBidi" w:eastAsia="SimSun" w:hAnsiTheme="majorBidi" w:cstheme="majorBidi"/>
          <w:b/>
          <w:bCs/>
          <w:sz w:val="24"/>
          <w:szCs w:val="24"/>
        </w:rPr>
        <w:t>Introduction</w:t>
      </w:r>
    </w:p>
    <w:p w:rsidR="00CA0F10" w:rsidRPr="008057E1" w:rsidRDefault="00CA0F10" w:rsidP="00CA0F10">
      <w:pPr>
        <w:spacing w:after="0" w:line="240" w:lineRule="auto"/>
        <w:jc w:val="both"/>
        <w:rPr>
          <w:rFonts w:asciiTheme="majorBidi" w:eastAsia="SimSun" w:hAnsiTheme="majorBidi" w:cstheme="majorBidi"/>
          <w:b/>
          <w:bCs/>
          <w:sz w:val="24"/>
          <w:szCs w:val="24"/>
        </w:rPr>
      </w:pPr>
    </w:p>
    <w:p w:rsidR="00C41B79" w:rsidRDefault="00CA0F10" w:rsidP="0040587C">
      <w:pPr>
        <w:jc w:val="both"/>
        <w:rPr>
          <w:rFonts w:asciiTheme="majorBidi" w:hAnsiTheme="majorBidi" w:cstheme="majorBidi"/>
        </w:rPr>
      </w:pPr>
      <w:r w:rsidRPr="008057E1">
        <w:rPr>
          <w:rFonts w:asciiTheme="majorBidi" w:hAnsiTheme="majorBidi" w:cstheme="majorBidi"/>
        </w:rPr>
        <w:t xml:space="preserve">The </w:t>
      </w:r>
      <w:r w:rsidR="00C41B79">
        <w:rPr>
          <w:rFonts w:asciiTheme="majorBidi" w:hAnsiTheme="majorBidi" w:cstheme="majorBidi"/>
        </w:rPr>
        <w:t>fifth</w:t>
      </w:r>
      <w:r w:rsidRPr="008057E1">
        <w:rPr>
          <w:rFonts w:asciiTheme="majorBidi" w:hAnsiTheme="majorBidi" w:cstheme="majorBidi"/>
        </w:rPr>
        <w:t xml:space="preserve"> meeting of the IMG took place </w:t>
      </w:r>
      <w:r w:rsidR="008057E1" w:rsidRPr="008057E1">
        <w:rPr>
          <w:rFonts w:asciiTheme="majorBidi" w:hAnsiTheme="majorBidi" w:cstheme="majorBidi"/>
        </w:rPr>
        <w:t xml:space="preserve">online on </w:t>
      </w:r>
      <w:r w:rsidR="00C41B79">
        <w:rPr>
          <w:rFonts w:asciiTheme="majorBidi" w:hAnsiTheme="majorBidi" w:cstheme="majorBidi"/>
        </w:rPr>
        <w:t>05 October</w:t>
      </w:r>
      <w:r w:rsidRPr="008057E1">
        <w:rPr>
          <w:rFonts w:asciiTheme="majorBidi" w:hAnsiTheme="majorBidi" w:cstheme="majorBidi"/>
        </w:rPr>
        <w:t xml:space="preserve"> 2017, chaired by Mr. Hossein Fadaei of the EMG Sec</w:t>
      </w:r>
      <w:r w:rsidR="00C41B79">
        <w:rPr>
          <w:rFonts w:asciiTheme="majorBidi" w:hAnsiTheme="majorBidi" w:cstheme="majorBidi"/>
        </w:rPr>
        <w:t>retariat. The meeting discussed the two work streams of the IMG</w:t>
      </w:r>
      <w:r w:rsidR="0040587C">
        <w:rPr>
          <w:rFonts w:asciiTheme="majorBidi" w:hAnsiTheme="majorBidi" w:cstheme="majorBidi"/>
        </w:rPr>
        <w:t xml:space="preserve">, which include the undertaking of further e-waste analysis and the systematic sharing of knowledge in relation to data, information and expertise etc., on e-waste. For both these work streams, their possible form and contents were deliberated, along with </w:t>
      </w:r>
      <w:r w:rsidR="008F46AB">
        <w:rPr>
          <w:rFonts w:asciiTheme="majorBidi" w:hAnsiTheme="majorBidi" w:cstheme="majorBidi"/>
        </w:rPr>
        <w:t>the recruitment of lead agencies.</w:t>
      </w:r>
      <w:r w:rsidR="0040587C">
        <w:rPr>
          <w:rFonts w:asciiTheme="majorBidi" w:hAnsiTheme="majorBidi" w:cstheme="majorBidi"/>
        </w:rPr>
        <w:t xml:space="preserve">   </w:t>
      </w:r>
      <w:r w:rsidR="00C41B79">
        <w:rPr>
          <w:rFonts w:asciiTheme="majorBidi" w:hAnsiTheme="majorBidi" w:cstheme="majorBidi"/>
        </w:rPr>
        <w:t xml:space="preserve"> </w:t>
      </w:r>
    </w:p>
    <w:p w:rsidR="00ED799C" w:rsidRDefault="00ED799C" w:rsidP="00ED799C">
      <w:pPr>
        <w:jc w:val="both"/>
        <w:rPr>
          <w:rFonts w:asciiTheme="majorBidi" w:hAnsiTheme="majorBidi" w:cstheme="majorBidi"/>
        </w:rPr>
      </w:pPr>
      <w:r>
        <w:rPr>
          <w:rFonts w:asciiTheme="majorBidi" w:hAnsiTheme="majorBidi" w:cstheme="majorBidi"/>
        </w:rPr>
        <w:t xml:space="preserve">The former refers to an expected analysis which will build on mapping undertaken for the “United Nations and E-waste” report. With this report having observed e-waste projects and initiatives, the further analysis is expected to look into more in-depth programmatic and mandate gaps in UN entities’ e-waste decisions. There may also be scope to match this with the needs of countries, on particular e-waste issues that they are struggling to address and where there is limited efficiency and coherence in support by the UN. </w:t>
      </w:r>
    </w:p>
    <w:p w:rsidR="00ED799C" w:rsidRDefault="00ED799C" w:rsidP="00922608">
      <w:pPr>
        <w:jc w:val="both"/>
        <w:rPr>
          <w:rFonts w:asciiTheme="majorBidi" w:hAnsiTheme="majorBidi" w:cstheme="majorBidi"/>
        </w:rPr>
      </w:pPr>
      <w:r>
        <w:rPr>
          <w:rFonts w:asciiTheme="majorBidi" w:hAnsiTheme="majorBidi" w:cstheme="majorBidi"/>
        </w:rPr>
        <w:t xml:space="preserve">The latter refers to the expected identification of a suitable existing, or new, online platform/website/portal for sharing information, data, or/and expertise and knowledge on e-waste. It is suggested that what is made available on this platform either contributes to, or comprises, information and data on countries’ e-waste situation, flows, inventories and legislatory environment etc.; or expertise and knowledge designed for UN agencies and staff who are developing and later </w:t>
      </w:r>
      <w:r w:rsidR="00922608">
        <w:rPr>
          <w:rFonts w:asciiTheme="majorBidi" w:hAnsiTheme="majorBidi" w:cstheme="majorBidi"/>
        </w:rPr>
        <w:t>implementing</w:t>
      </w:r>
      <w:r>
        <w:rPr>
          <w:rFonts w:asciiTheme="majorBidi" w:hAnsiTheme="majorBidi" w:cstheme="majorBidi"/>
        </w:rPr>
        <w:t xml:space="preserve"> country e-waste projects. These two possibilities may influence the audience of the platform. </w:t>
      </w:r>
    </w:p>
    <w:p w:rsidR="0004328F" w:rsidRPr="008057E1" w:rsidRDefault="00CA0F10" w:rsidP="008057E1">
      <w:pPr>
        <w:jc w:val="both"/>
        <w:rPr>
          <w:rFonts w:asciiTheme="majorBidi" w:hAnsiTheme="majorBidi" w:cstheme="majorBidi"/>
        </w:rPr>
      </w:pPr>
      <w:r w:rsidRPr="008057E1">
        <w:rPr>
          <w:rFonts w:asciiTheme="majorBidi" w:hAnsiTheme="majorBidi" w:cstheme="majorBidi"/>
        </w:rPr>
        <w:t xml:space="preserve">The list of </w:t>
      </w:r>
      <w:r w:rsidR="00922608">
        <w:rPr>
          <w:rFonts w:asciiTheme="majorBidi" w:hAnsiTheme="majorBidi" w:cstheme="majorBidi"/>
        </w:rPr>
        <w:t xml:space="preserve">meeting </w:t>
      </w:r>
      <w:r w:rsidRPr="008057E1">
        <w:rPr>
          <w:rFonts w:asciiTheme="majorBidi" w:hAnsiTheme="majorBidi" w:cstheme="majorBidi"/>
        </w:rPr>
        <w:t>participants is provided in Annex I.</w:t>
      </w:r>
    </w:p>
    <w:p w:rsidR="0027696A" w:rsidRPr="00C32F86" w:rsidRDefault="00F92F2F" w:rsidP="00F92F2F">
      <w:pPr>
        <w:numPr>
          <w:ilvl w:val="0"/>
          <w:numId w:val="1"/>
        </w:numPr>
        <w:spacing w:after="0" w:line="240" w:lineRule="auto"/>
        <w:ind w:left="360"/>
        <w:jc w:val="both"/>
        <w:rPr>
          <w:rFonts w:ascii="Times New Roman" w:eastAsia="SimSun" w:hAnsi="Times New Roman" w:cs="Times New Roman"/>
          <w:b/>
          <w:bCs/>
          <w:sz w:val="24"/>
          <w:szCs w:val="24"/>
        </w:rPr>
      </w:pPr>
      <w:r w:rsidRPr="00C32F86">
        <w:rPr>
          <w:rFonts w:ascii="Times New Roman" w:eastAsia="SimSun" w:hAnsi="Times New Roman" w:cs="Times New Roman"/>
          <w:b/>
          <w:bCs/>
          <w:sz w:val="24"/>
          <w:szCs w:val="24"/>
        </w:rPr>
        <w:t>Opening remarks and a</w:t>
      </w:r>
      <w:r w:rsidR="0027696A" w:rsidRPr="00C32F86">
        <w:rPr>
          <w:rFonts w:ascii="Times New Roman" w:eastAsia="SimSun" w:hAnsi="Times New Roman" w:cs="Times New Roman"/>
          <w:b/>
          <w:bCs/>
          <w:sz w:val="24"/>
          <w:szCs w:val="24"/>
        </w:rPr>
        <w:t xml:space="preserve">doption of the </w:t>
      </w:r>
      <w:r w:rsidRPr="00C32F86">
        <w:rPr>
          <w:rFonts w:ascii="Times New Roman" w:eastAsia="SimSun" w:hAnsi="Times New Roman" w:cs="Times New Roman"/>
          <w:b/>
          <w:bCs/>
          <w:sz w:val="24"/>
          <w:szCs w:val="24"/>
        </w:rPr>
        <w:t>a</w:t>
      </w:r>
      <w:r w:rsidR="0027696A" w:rsidRPr="00C32F86">
        <w:rPr>
          <w:rFonts w:ascii="Times New Roman" w:eastAsia="SimSun" w:hAnsi="Times New Roman" w:cs="Times New Roman"/>
          <w:b/>
          <w:bCs/>
          <w:sz w:val="24"/>
          <w:szCs w:val="24"/>
        </w:rPr>
        <w:t xml:space="preserve">genda </w:t>
      </w:r>
    </w:p>
    <w:p w:rsidR="001F28B8" w:rsidRDefault="001F28B8" w:rsidP="001F28B8">
      <w:pPr>
        <w:spacing w:after="0" w:line="240" w:lineRule="auto"/>
        <w:jc w:val="both"/>
        <w:rPr>
          <w:rFonts w:ascii="Times New Roman" w:eastAsia="SimSun" w:hAnsi="Times New Roman" w:cs="Times New Roman"/>
        </w:rPr>
      </w:pPr>
    </w:p>
    <w:p w:rsidR="001F28B8" w:rsidRDefault="00E650EC" w:rsidP="001F28B8">
      <w:pPr>
        <w:spacing w:after="0" w:line="240" w:lineRule="auto"/>
        <w:jc w:val="both"/>
        <w:rPr>
          <w:rFonts w:ascii="Times New Roman" w:eastAsia="SimSun" w:hAnsi="Times New Roman" w:cs="Times New Roman"/>
        </w:rPr>
      </w:pPr>
      <w:r>
        <w:rPr>
          <w:rFonts w:ascii="Times New Roman" w:eastAsia="SimSun" w:hAnsi="Times New Roman" w:cs="Times New Roman"/>
        </w:rPr>
        <w:t>There were no comments on the agenda, which was subsequently adopted.</w:t>
      </w:r>
    </w:p>
    <w:p w:rsidR="00047E50" w:rsidRDefault="00047E50" w:rsidP="001F28B8">
      <w:pPr>
        <w:spacing w:after="0" w:line="240" w:lineRule="auto"/>
        <w:jc w:val="both"/>
        <w:rPr>
          <w:rFonts w:ascii="Times New Roman" w:eastAsia="SimSun" w:hAnsi="Times New Roman" w:cs="Times New Roman"/>
        </w:rPr>
      </w:pPr>
    </w:p>
    <w:p w:rsidR="00047E50" w:rsidRDefault="00047E50" w:rsidP="00D41A0E">
      <w:pPr>
        <w:spacing w:after="0" w:line="240" w:lineRule="auto"/>
        <w:jc w:val="both"/>
        <w:rPr>
          <w:rFonts w:ascii="Times New Roman" w:eastAsia="SimSun" w:hAnsi="Times New Roman" w:cs="Times New Roman"/>
        </w:rPr>
      </w:pPr>
      <w:r>
        <w:rPr>
          <w:rFonts w:ascii="Times New Roman" w:eastAsia="SimSun" w:hAnsi="Times New Roman" w:cs="Times New Roman"/>
        </w:rPr>
        <w:t>After adoption of the agenda, the Chair provided an overview of the idea behind the analysis</w:t>
      </w:r>
      <w:r w:rsidR="00662690">
        <w:rPr>
          <w:rFonts w:ascii="Times New Roman" w:eastAsia="SimSun" w:hAnsi="Times New Roman" w:cs="Times New Roman"/>
        </w:rPr>
        <w:t xml:space="preserve"> of programmes and mandates</w:t>
      </w:r>
      <w:r>
        <w:rPr>
          <w:rFonts w:ascii="Times New Roman" w:eastAsia="SimSun" w:hAnsi="Times New Roman" w:cs="Times New Roman"/>
        </w:rPr>
        <w:t xml:space="preserve">, and its relation to the development of </w:t>
      </w:r>
      <w:r w:rsidR="00817EF2">
        <w:rPr>
          <w:rFonts w:ascii="Times New Roman" w:eastAsia="SimSun" w:hAnsi="Times New Roman" w:cs="Times New Roman"/>
        </w:rPr>
        <w:t xml:space="preserve">a </w:t>
      </w:r>
      <w:r w:rsidR="00662690">
        <w:rPr>
          <w:rFonts w:ascii="Times New Roman" w:eastAsia="SimSun" w:hAnsi="Times New Roman" w:cs="Times New Roman"/>
        </w:rPr>
        <w:t xml:space="preserve">subsequent </w:t>
      </w:r>
      <w:r w:rsidR="00817EF2">
        <w:rPr>
          <w:rFonts w:ascii="Times New Roman" w:eastAsia="SimSun" w:hAnsi="Times New Roman" w:cs="Times New Roman"/>
        </w:rPr>
        <w:t xml:space="preserve">proposal, strategy or plan </w:t>
      </w:r>
      <w:r>
        <w:rPr>
          <w:rFonts w:ascii="Times New Roman" w:eastAsia="SimSun" w:hAnsi="Times New Roman" w:cs="Times New Roman"/>
        </w:rPr>
        <w:t xml:space="preserve">for collaboration </w:t>
      </w:r>
      <w:r w:rsidR="00662690">
        <w:rPr>
          <w:rFonts w:ascii="Times New Roman" w:eastAsia="SimSun" w:hAnsi="Times New Roman" w:cs="Times New Roman"/>
        </w:rPr>
        <w:t xml:space="preserve">among UN entities </w:t>
      </w:r>
      <w:r>
        <w:rPr>
          <w:rFonts w:ascii="Times New Roman" w:eastAsia="SimSun" w:hAnsi="Times New Roman" w:cs="Times New Roman"/>
        </w:rPr>
        <w:t>after this analysis. Emphasis was placed on collaboration closely involving the interests of countries. The Chair noted that thi</w:t>
      </w:r>
      <w:r w:rsidR="00817EF2">
        <w:rPr>
          <w:rFonts w:ascii="Times New Roman" w:eastAsia="SimSun" w:hAnsi="Times New Roman" w:cs="Times New Roman"/>
        </w:rPr>
        <w:t>s analysis, leading into such a proposal,</w:t>
      </w:r>
      <w:r>
        <w:rPr>
          <w:rFonts w:ascii="Times New Roman" w:eastAsia="SimSun" w:hAnsi="Times New Roman" w:cs="Times New Roman"/>
        </w:rPr>
        <w:t xml:space="preserve"> strategy or plan, would help identify how collaboration could perhaps </w:t>
      </w:r>
      <w:r w:rsidR="00D41A0E">
        <w:rPr>
          <w:rFonts w:ascii="Times New Roman" w:eastAsia="SimSun" w:hAnsi="Times New Roman" w:cs="Times New Roman"/>
        </w:rPr>
        <w:t xml:space="preserve">be </w:t>
      </w:r>
      <w:r>
        <w:rPr>
          <w:rFonts w:ascii="Times New Roman" w:eastAsia="SimSun" w:hAnsi="Times New Roman" w:cs="Times New Roman"/>
        </w:rPr>
        <w:t>carried on after the IMG</w:t>
      </w:r>
      <w:r w:rsidR="00D41A0E">
        <w:rPr>
          <w:rFonts w:ascii="Times New Roman" w:eastAsia="SimSun" w:hAnsi="Times New Roman" w:cs="Times New Roman"/>
        </w:rPr>
        <w:t xml:space="preserve"> has concluded its work</w:t>
      </w:r>
      <w:r>
        <w:rPr>
          <w:rFonts w:ascii="Times New Roman" w:eastAsia="SimSun" w:hAnsi="Times New Roman" w:cs="Times New Roman"/>
        </w:rPr>
        <w:t xml:space="preserve">. </w:t>
      </w:r>
    </w:p>
    <w:p w:rsidR="00047E50" w:rsidRDefault="00047E50" w:rsidP="001F28B8">
      <w:pPr>
        <w:spacing w:after="0" w:line="240" w:lineRule="auto"/>
        <w:jc w:val="both"/>
        <w:rPr>
          <w:rFonts w:ascii="Times New Roman" w:eastAsia="SimSun" w:hAnsi="Times New Roman" w:cs="Times New Roman"/>
        </w:rPr>
      </w:pPr>
    </w:p>
    <w:p w:rsidR="00047E50" w:rsidRPr="00662690" w:rsidRDefault="00047E50" w:rsidP="00EA2275">
      <w:pPr>
        <w:spacing w:after="0" w:line="240" w:lineRule="auto"/>
        <w:jc w:val="both"/>
        <w:rPr>
          <w:rFonts w:ascii="Times New Roman" w:eastAsia="SimSun" w:hAnsi="Times New Roman" w:cs="Times New Roman"/>
        </w:rPr>
      </w:pPr>
      <w:r w:rsidRPr="00662690">
        <w:rPr>
          <w:rFonts w:ascii="Times New Roman" w:eastAsia="SimSun" w:hAnsi="Times New Roman" w:cs="Times New Roman"/>
        </w:rPr>
        <w:t xml:space="preserve">Following this, the Chair provided an overview of work stream 2, with some background </w:t>
      </w:r>
      <w:r w:rsidR="00AF5488" w:rsidRPr="00662690">
        <w:rPr>
          <w:rFonts w:ascii="Times New Roman" w:eastAsia="SimSun" w:hAnsi="Times New Roman" w:cs="Times New Roman"/>
        </w:rPr>
        <w:t xml:space="preserve">information on </w:t>
      </w:r>
      <w:r w:rsidRPr="00662690">
        <w:rPr>
          <w:rFonts w:ascii="Times New Roman" w:eastAsia="SimSun" w:hAnsi="Times New Roman" w:cs="Times New Roman"/>
        </w:rPr>
        <w:t xml:space="preserve">the </w:t>
      </w:r>
      <w:r w:rsidR="00AF5488" w:rsidRPr="00662690">
        <w:rPr>
          <w:rFonts w:ascii="Times New Roman" w:eastAsia="SimSun" w:hAnsi="Times New Roman" w:cs="Times New Roman"/>
        </w:rPr>
        <w:t xml:space="preserve">options </w:t>
      </w:r>
      <w:r w:rsidRPr="00662690">
        <w:rPr>
          <w:rFonts w:ascii="Times New Roman" w:eastAsia="SimSun" w:hAnsi="Times New Roman" w:cs="Times New Roman"/>
        </w:rPr>
        <w:t xml:space="preserve">to </w:t>
      </w:r>
      <w:r w:rsidR="00EA2275">
        <w:rPr>
          <w:rFonts w:ascii="Times New Roman" w:eastAsia="SimSun" w:hAnsi="Times New Roman" w:cs="Times New Roman"/>
        </w:rPr>
        <w:t>house</w:t>
      </w:r>
      <w:r w:rsidRPr="00662690">
        <w:rPr>
          <w:rFonts w:ascii="Times New Roman" w:eastAsia="SimSun" w:hAnsi="Times New Roman" w:cs="Times New Roman"/>
        </w:rPr>
        <w:t xml:space="preserve"> e-waste related knowledge</w:t>
      </w:r>
      <w:r w:rsidR="0068737E" w:rsidRPr="00662690">
        <w:rPr>
          <w:rFonts w:ascii="Times New Roman" w:eastAsia="SimSun" w:hAnsi="Times New Roman" w:cs="Times New Roman"/>
        </w:rPr>
        <w:t>,</w:t>
      </w:r>
      <w:r w:rsidRPr="00662690">
        <w:rPr>
          <w:rFonts w:ascii="Times New Roman" w:eastAsia="SimSun" w:hAnsi="Times New Roman" w:cs="Times New Roman"/>
        </w:rPr>
        <w:t xml:space="preserve"> including </w:t>
      </w:r>
      <w:r w:rsidR="0068737E" w:rsidRPr="00662690">
        <w:rPr>
          <w:rFonts w:ascii="Times New Roman" w:eastAsia="SimSun" w:hAnsi="Times New Roman" w:cs="Times New Roman"/>
        </w:rPr>
        <w:t>existing</w:t>
      </w:r>
      <w:r w:rsidRPr="00662690">
        <w:rPr>
          <w:rFonts w:ascii="Times New Roman" w:eastAsia="SimSun" w:hAnsi="Times New Roman" w:cs="Times New Roman"/>
        </w:rPr>
        <w:t xml:space="preserve"> knowledge and resources </w:t>
      </w:r>
      <w:r w:rsidR="0068737E" w:rsidRPr="00662690">
        <w:rPr>
          <w:rFonts w:ascii="Times New Roman" w:eastAsia="SimSun" w:hAnsi="Times New Roman" w:cs="Times New Roman"/>
        </w:rPr>
        <w:t xml:space="preserve">that </w:t>
      </w:r>
      <w:r w:rsidRPr="00662690">
        <w:rPr>
          <w:rFonts w:ascii="Times New Roman" w:eastAsia="SimSun" w:hAnsi="Times New Roman" w:cs="Times New Roman"/>
        </w:rPr>
        <w:t xml:space="preserve">might be required. </w:t>
      </w:r>
    </w:p>
    <w:p w:rsidR="00047E50" w:rsidRDefault="00047E50" w:rsidP="00047E50">
      <w:pPr>
        <w:spacing w:after="0" w:line="240" w:lineRule="auto"/>
        <w:jc w:val="both"/>
        <w:rPr>
          <w:rFonts w:ascii="Times New Roman" w:eastAsia="SimSun" w:hAnsi="Times New Roman" w:cs="Times New Roman"/>
        </w:rPr>
      </w:pPr>
    </w:p>
    <w:p w:rsidR="00047E50" w:rsidRDefault="00047E50" w:rsidP="00047E50">
      <w:pPr>
        <w:spacing w:after="0" w:line="240" w:lineRule="auto"/>
        <w:jc w:val="both"/>
        <w:rPr>
          <w:rFonts w:ascii="Times New Roman" w:eastAsia="SimSun" w:hAnsi="Times New Roman" w:cs="Times New Roman"/>
        </w:rPr>
      </w:pPr>
      <w:r w:rsidRPr="00047E50">
        <w:rPr>
          <w:rFonts w:ascii="Times New Roman" w:eastAsia="SimSun" w:hAnsi="Times New Roman" w:cs="Times New Roman"/>
        </w:rPr>
        <w:t xml:space="preserve">To </w:t>
      </w:r>
      <w:r>
        <w:rPr>
          <w:rFonts w:ascii="Times New Roman" w:eastAsia="SimSun" w:hAnsi="Times New Roman" w:cs="Times New Roman"/>
        </w:rPr>
        <w:t xml:space="preserve">finish introductions, the Chair </w:t>
      </w:r>
      <w:r w:rsidR="002A4FF4">
        <w:rPr>
          <w:rFonts w:ascii="Times New Roman" w:eastAsia="SimSun" w:hAnsi="Times New Roman" w:cs="Times New Roman"/>
        </w:rPr>
        <w:t xml:space="preserve">then highlighted that the third proposed work area – on UN internal e-waste management – will be focussed on towards the end of this year, in coordination with the IMG on Environmental Sustainability Management. </w:t>
      </w:r>
    </w:p>
    <w:p w:rsidR="000571EC" w:rsidRDefault="000571EC" w:rsidP="00047E50">
      <w:pPr>
        <w:spacing w:after="0" w:line="240" w:lineRule="auto"/>
        <w:jc w:val="both"/>
        <w:rPr>
          <w:rFonts w:ascii="Times New Roman" w:eastAsia="SimSun" w:hAnsi="Times New Roman" w:cs="Times New Roman"/>
        </w:rPr>
      </w:pPr>
    </w:p>
    <w:p w:rsidR="000571EC" w:rsidRDefault="000571EC" w:rsidP="00047E50">
      <w:pPr>
        <w:spacing w:after="0" w:line="240" w:lineRule="auto"/>
        <w:jc w:val="both"/>
        <w:rPr>
          <w:rFonts w:ascii="Times New Roman" w:eastAsia="SimSun" w:hAnsi="Times New Roman" w:cs="Times New Roman"/>
        </w:rPr>
      </w:pPr>
      <w:r>
        <w:rPr>
          <w:rFonts w:ascii="Times New Roman" w:eastAsia="SimSun" w:hAnsi="Times New Roman" w:cs="Times New Roman"/>
        </w:rPr>
        <w:t xml:space="preserve">The Chair then opened the floor for discussion on the contents of Work Stream One and the involvement of lead agencies. </w:t>
      </w:r>
    </w:p>
    <w:p w:rsidR="002A4FF4" w:rsidRDefault="002A4FF4" w:rsidP="00047E50">
      <w:pPr>
        <w:spacing w:after="0" w:line="240" w:lineRule="auto"/>
        <w:jc w:val="both"/>
        <w:rPr>
          <w:rFonts w:ascii="Times New Roman" w:eastAsia="SimSun" w:hAnsi="Times New Roman" w:cs="Times New Roman"/>
        </w:rPr>
      </w:pPr>
    </w:p>
    <w:p w:rsidR="00792318" w:rsidRPr="00C32F86" w:rsidRDefault="008F46AB" w:rsidP="001A2609">
      <w:pPr>
        <w:numPr>
          <w:ilvl w:val="0"/>
          <w:numId w:val="1"/>
        </w:numPr>
        <w:spacing w:after="0" w:line="240" w:lineRule="auto"/>
        <w:ind w:left="360"/>
        <w:jc w:val="both"/>
        <w:rPr>
          <w:rFonts w:ascii="Times New Roman" w:eastAsia="SimSun" w:hAnsi="Times New Roman" w:cs="Times New Roman"/>
          <w:b/>
          <w:bCs/>
          <w:sz w:val="24"/>
          <w:szCs w:val="24"/>
        </w:rPr>
      </w:pPr>
      <w:r w:rsidRPr="00C32F86">
        <w:rPr>
          <w:rFonts w:ascii="Times New Roman" w:eastAsia="SimSun" w:hAnsi="Times New Roman" w:cs="Times New Roman"/>
          <w:b/>
          <w:bCs/>
          <w:sz w:val="24"/>
          <w:szCs w:val="24"/>
        </w:rPr>
        <w:t>Work Stream One – further e-waste analysis</w:t>
      </w:r>
    </w:p>
    <w:p w:rsidR="00CD5EBD" w:rsidRDefault="00CD5EBD" w:rsidP="00CD5EBD">
      <w:pPr>
        <w:spacing w:after="0" w:line="240" w:lineRule="auto"/>
        <w:jc w:val="both"/>
        <w:rPr>
          <w:rFonts w:ascii="Times New Roman" w:eastAsia="SimSun" w:hAnsi="Times New Roman" w:cs="Times New Roman"/>
          <w:b/>
          <w:bCs/>
        </w:rPr>
      </w:pPr>
    </w:p>
    <w:p w:rsidR="00CD5EBD" w:rsidRDefault="000571EC" w:rsidP="00817EF2">
      <w:pPr>
        <w:spacing w:after="0" w:line="240" w:lineRule="auto"/>
        <w:jc w:val="both"/>
        <w:rPr>
          <w:rFonts w:ascii="Times New Roman" w:eastAsia="SimSun" w:hAnsi="Times New Roman" w:cs="Times New Roman"/>
        </w:rPr>
      </w:pPr>
      <w:r>
        <w:rPr>
          <w:rFonts w:ascii="Times New Roman" w:eastAsia="SimSun" w:hAnsi="Times New Roman" w:cs="Times New Roman"/>
        </w:rPr>
        <w:t xml:space="preserve">Ms. Terekhova from the </w:t>
      </w:r>
      <w:r w:rsidR="00817EF2">
        <w:rPr>
          <w:rFonts w:ascii="Times New Roman" w:eastAsia="SimSun" w:hAnsi="Times New Roman" w:cs="Times New Roman"/>
        </w:rPr>
        <w:t xml:space="preserve">Secretariat of the </w:t>
      </w:r>
      <w:r>
        <w:rPr>
          <w:rFonts w:ascii="Times New Roman" w:eastAsia="SimSun" w:hAnsi="Times New Roman" w:cs="Times New Roman"/>
        </w:rPr>
        <w:t>Basel</w:t>
      </w:r>
      <w:r w:rsidR="00817EF2">
        <w:rPr>
          <w:rFonts w:ascii="Times New Roman" w:eastAsia="SimSun" w:hAnsi="Times New Roman" w:cs="Times New Roman"/>
        </w:rPr>
        <w:t>, Rotterdam and Stockholm</w:t>
      </w:r>
      <w:r>
        <w:rPr>
          <w:rFonts w:ascii="Times New Roman" w:eastAsia="SimSun" w:hAnsi="Times New Roman" w:cs="Times New Roman"/>
        </w:rPr>
        <w:t xml:space="preserve"> Convention</w:t>
      </w:r>
      <w:r w:rsidR="00817EF2">
        <w:rPr>
          <w:rFonts w:ascii="Times New Roman" w:eastAsia="SimSun" w:hAnsi="Times New Roman" w:cs="Times New Roman"/>
        </w:rPr>
        <w:t>s</w:t>
      </w:r>
      <w:r>
        <w:rPr>
          <w:rFonts w:ascii="Times New Roman" w:eastAsia="SimSun" w:hAnsi="Times New Roman" w:cs="Times New Roman"/>
        </w:rPr>
        <w:t xml:space="preserve"> </w:t>
      </w:r>
      <w:r w:rsidR="00817EF2">
        <w:rPr>
          <w:rFonts w:ascii="Times New Roman" w:eastAsia="SimSun" w:hAnsi="Times New Roman" w:cs="Times New Roman"/>
        </w:rPr>
        <w:t>(BRS)</w:t>
      </w:r>
      <w:r>
        <w:rPr>
          <w:rFonts w:ascii="Times New Roman" w:eastAsia="SimSun" w:hAnsi="Times New Roman" w:cs="Times New Roman"/>
        </w:rPr>
        <w:t xml:space="preserve"> began by </w:t>
      </w:r>
      <w:r w:rsidR="00817EF2">
        <w:rPr>
          <w:rFonts w:ascii="Times New Roman" w:eastAsia="SimSun" w:hAnsi="Times New Roman" w:cs="Times New Roman"/>
        </w:rPr>
        <w:t>indicating that they are interested in participating in this work. From a practical viewpoint, BRS would like to know what the work will involve; for example, will it lead to a report</w:t>
      </w:r>
      <w:r w:rsidR="00D41A0E">
        <w:rPr>
          <w:rFonts w:ascii="Times New Roman" w:eastAsia="SimSun" w:hAnsi="Times New Roman" w:cs="Times New Roman"/>
        </w:rPr>
        <w:t xml:space="preserve"> or</w:t>
      </w:r>
      <w:r w:rsidR="00817EF2">
        <w:rPr>
          <w:rFonts w:ascii="Times New Roman" w:eastAsia="SimSun" w:hAnsi="Times New Roman" w:cs="Times New Roman"/>
        </w:rPr>
        <w:t xml:space="preserve"> another type of outcome. </w:t>
      </w:r>
    </w:p>
    <w:p w:rsidR="00817EF2" w:rsidRDefault="00817EF2" w:rsidP="00817EF2">
      <w:pPr>
        <w:spacing w:after="0" w:line="240" w:lineRule="auto"/>
        <w:jc w:val="both"/>
        <w:rPr>
          <w:rFonts w:ascii="Times New Roman" w:eastAsia="SimSun" w:hAnsi="Times New Roman" w:cs="Times New Roman"/>
        </w:rPr>
      </w:pPr>
    </w:p>
    <w:p w:rsidR="00817EF2" w:rsidRDefault="00817EF2" w:rsidP="00F42C4F">
      <w:pPr>
        <w:spacing w:after="0" w:line="240" w:lineRule="auto"/>
        <w:jc w:val="both"/>
        <w:rPr>
          <w:rFonts w:ascii="Times New Roman" w:eastAsia="SimSun" w:hAnsi="Times New Roman" w:cs="Times New Roman"/>
        </w:rPr>
      </w:pPr>
      <w:r>
        <w:rPr>
          <w:rFonts w:ascii="Times New Roman" w:eastAsia="SimSun" w:hAnsi="Times New Roman" w:cs="Times New Roman"/>
        </w:rPr>
        <w:t xml:space="preserve">The Chair replied, noting that the intention is not so much to develop a report </w:t>
      </w:r>
      <w:r w:rsidR="00F42C4F">
        <w:rPr>
          <w:rFonts w:ascii="Times New Roman" w:eastAsia="SimSun" w:hAnsi="Times New Roman" w:cs="Times New Roman"/>
        </w:rPr>
        <w:t>or to produce</w:t>
      </w:r>
      <w:r>
        <w:rPr>
          <w:rFonts w:ascii="Times New Roman" w:eastAsia="SimSun" w:hAnsi="Times New Roman" w:cs="Times New Roman"/>
        </w:rPr>
        <w:t xml:space="preserve"> so</w:t>
      </w:r>
      <w:r w:rsidR="00F42C4F">
        <w:rPr>
          <w:rFonts w:ascii="Times New Roman" w:eastAsia="SimSun" w:hAnsi="Times New Roman" w:cs="Times New Roman"/>
        </w:rPr>
        <w:t>mething</w:t>
      </w:r>
      <w:r>
        <w:rPr>
          <w:rFonts w:ascii="Times New Roman" w:eastAsia="SimSun" w:hAnsi="Times New Roman" w:cs="Times New Roman"/>
        </w:rPr>
        <w:t xml:space="preserve"> normative, </w:t>
      </w:r>
      <w:r w:rsidR="00F42C4F">
        <w:rPr>
          <w:rFonts w:ascii="Times New Roman" w:eastAsia="SimSun" w:hAnsi="Times New Roman" w:cs="Times New Roman"/>
        </w:rPr>
        <w:t xml:space="preserve">but </w:t>
      </w:r>
      <w:r>
        <w:rPr>
          <w:rFonts w:ascii="Times New Roman" w:eastAsia="SimSun" w:hAnsi="Times New Roman" w:cs="Times New Roman"/>
        </w:rPr>
        <w:t xml:space="preserve">rather to put together a matrix (or short document), with the intention to support </w:t>
      </w:r>
      <w:r w:rsidR="00A87C57">
        <w:rPr>
          <w:rFonts w:ascii="Times New Roman" w:eastAsia="SimSun" w:hAnsi="Times New Roman" w:cs="Times New Roman"/>
        </w:rPr>
        <w:t xml:space="preserve">a proposal, strategy or plan </w:t>
      </w:r>
      <w:r w:rsidR="00F42C4F">
        <w:rPr>
          <w:rFonts w:ascii="Times New Roman" w:eastAsia="SimSun" w:hAnsi="Times New Roman" w:cs="Times New Roman"/>
        </w:rPr>
        <w:t xml:space="preserve">for collaboration </w:t>
      </w:r>
      <w:r>
        <w:rPr>
          <w:rFonts w:ascii="Times New Roman" w:eastAsia="SimSun" w:hAnsi="Times New Roman" w:cs="Times New Roman"/>
        </w:rPr>
        <w:t xml:space="preserve">in the short-term future. </w:t>
      </w:r>
    </w:p>
    <w:p w:rsidR="00A87C57" w:rsidRDefault="00A87C57" w:rsidP="00A87C57">
      <w:pPr>
        <w:spacing w:after="0" w:line="240" w:lineRule="auto"/>
        <w:jc w:val="both"/>
        <w:rPr>
          <w:rFonts w:ascii="Times New Roman" w:eastAsia="SimSun" w:hAnsi="Times New Roman" w:cs="Times New Roman"/>
        </w:rPr>
      </w:pPr>
    </w:p>
    <w:p w:rsidR="00A87C57" w:rsidRDefault="00A87C57" w:rsidP="00A87C57">
      <w:pPr>
        <w:spacing w:after="0" w:line="240" w:lineRule="auto"/>
        <w:jc w:val="both"/>
        <w:rPr>
          <w:rFonts w:ascii="Times New Roman" w:eastAsia="SimSun" w:hAnsi="Times New Roman" w:cs="Times New Roman"/>
        </w:rPr>
      </w:pPr>
      <w:r>
        <w:rPr>
          <w:rFonts w:ascii="Times New Roman" w:eastAsia="SimSun" w:hAnsi="Times New Roman" w:cs="Times New Roman"/>
        </w:rPr>
        <w:t xml:space="preserve">Ms. Marit Nilses from the United Nations Economic and Social Commission for Asia and the Pacific (UNESCAP), intervened by asking whether a “needs analysis” will be included in Work Stream One.  </w:t>
      </w:r>
    </w:p>
    <w:p w:rsidR="00A87C57" w:rsidRDefault="00A87C57" w:rsidP="00A87C57">
      <w:pPr>
        <w:spacing w:after="0" w:line="240" w:lineRule="auto"/>
        <w:jc w:val="both"/>
        <w:rPr>
          <w:rFonts w:ascii="Times New Roman" w:eastAsia="SimSun" w:hAnsi="Times New Roman" w:cs="Times New Roman"/>
        </w:rPr>
      </w:pPr>
    </w:p>
    <w:p w:rsidR="00A87C57" w:rsidRDefault="00A87C57" w:rsidP="00662690">
      <w:pPr>
        <w:spacing w:after="0" w:line="240" w:lineRule="auto"/>
        <w:jc w:val="both"/>
        <w:rPr>
          <w:rFonts w:ascii="Times New Roman" w:eastAsia="SimSun" w:hAnsi="Times New Roman" w:cs="Times New Roman"/>
        </w:rPr>
      </w:pPr>
      <w:r>
        <w:rPr>
          <w:rFonts w:ascii="Times New Roman" w:eastAsia="SimSun" w:hAnsi="Times New Roman" w:cs="Times New Roman"/>
        </w:rPr>
        <w:t>The Chair highlighted that the analysis could look into the country level</w:t>
      </w:r>
      <w:r w:rsidR="00F21A38">
        <w:rPr>
          <w:rFonts w:ascii="Times New Roman" w:eastAsia="SimSun" w:hAnsi="Times New Roman" w:cs="Times New Roman"/>
        </w:rPr>
        <w:t xml:space="preserve">, ideally addressing the full life-cycle of electrical and electronic equipment. He noted that </w:t>
      </w:r>
      <w:r w:rsidR="00662690">
        <w:rPr>
          <w:rFonts w:ascii="Times New Roman" w:eastAsia="SimSun" w:hAnsi="Times New Roman" w:cs="Times New Roman"/>
        </w:rPr>
        <w:t>this</w:t>
      </w:r>
      <w:r w:rsidR="00F21A38">
        <w:rPr>
          <w:rFonts w:ascii="Times New Roman" w:eastAsia="SimSun" w:hAnsi="Times New Roman" w:cs="Times New Roman"/>
        </w:rPr>
        <w:t xml:space="preserve"> analysis should identify </w:t>
      </w:r>
      <w:r w:rsidR="00662690">
        <w:rPr>
          <w:rFonts w:ascii="Times New Roman" w:eastAsia="SimSun" w:hAnsi="Times New Roman" w:cs="Times New Roman"/>
        </w:rPr>
        <w:t>the needs of the country in terms of particular e-waste issues which they are struggling to resolve, and that are not addressed efficiently or coherently by UN entities. H</w:t>
      </w:r>
      <w:r w:rsidR="00167345">
        <w:rPr>
          <w:rFonts w:ascii="Times New Roman" w:eastAsia="SimSun" w:hAnsi="Times New Roman" w:cs="Times New Roman"/>
        </w:rPr>
        <w:t>owever, other foci for the analyses may also be considered.</w:t>
      </w:r>
    </w:p>
    <w:p w:rsidR="00F21A38" w:rsidRDefault="00F21A38" w:rsidP="00F21A38">
      <w:pPr>
        <w:spacing w:after="0" w:line="240" w:lineRule="auto"/>
        <w:jc w:val="both"/>
        <w:rPr>
          <w:rFonts w:ascii="Times New Roman" w:eastAsia="SimSun" w:hAnsi="Times New Roman" w:cs="Times New Roman"/>
        </w:rPr>
      </w:pPr>
    </w:p>
    <w:p w:rsidR="00F21A38" w:rsidRDefault="00F21A38" w:rsidP="003F6F80">
      <w:pPr>
        <w:spacing w:after="0" w:line="240" w:lineRule="auto"/>
        <w:jc w:val="both"/>
        <w:rPr>
          <w:rFonts w:ascii="Times New Roman" w:eastAsia="SimSun" w:hAnsi="Times New Roman" w:cs="Times New Roman"/>
        </w:rPr>
      </w:pPr>
      <w:r>
        <w:rPr>
          <w:rFonts w:ascii="Times New Roman" w:eastAsia="SimSun" w:hAnsi="Times New Roman" w:cs="Times New Roman"/>
        </w:rPr>
        <w:t xml:space="preserve">UNESCAP suggested that a matrix of what we do, will not necessarily show what we need to do. It was highlighted that the needs of UN agencies, and especially, the needs of countries </w:t>
      </w:r>
      <w:r w:rsidR="003F6F80">
        <w:rPr>
          <w:rFonts w:ascii="Times New Roman" w:eastAsia="SimSun" w:hAnsi="Times New Roman" w:cs="Times New Roman"/>
        </w:rPr>
        <w:t>must</w:t>
      </w:r>
      <w:r>
        <w:rPr>
          <w:rFonts w:ascii="Times New Roman" w:eastAsia="SimSun" w:hAnsi="Times New Roman" w:cs="Times New Roman"/>
        </w:rPr>
        <w:t xml:space="preserve"> be understood. </w:t>
      </w:r>
    </w:p>
    <w:p w:rsidR="003F6F80" w:rsidRDefault="003F6F80" w:rsidP="003F6F80">
      <w:pPr>
        <w:spacing w:after="0" w:line="240" w:lineRule="auto"/>
        <w:jc w:val="both"/>
        <w:rPr>
          <w:rFonts w:ascii="Times New Roman" w:eastAsia="SimSun" w:hAnsi="Times New Roman" w:cs="Times New Roman"/>
        </w:rPr>
      </w:pPr>
    </w:p>
    <w:p w:rsidR="00B52E9A" w:rsidRDefault="003F6F80" w:rsidP="00A3164A">
      <w:pPr>
        <w:spacing w:after="0" w:line="240" w:lineRule="auto"/>
        <w:jc w:val="both"/>
        <w:rPr>
          <w:rFonts w:ascii="Times New Roman" w:eastAsia="SimSun" w:hAnsi="Times New Roman" w:cs="Times New Roman"/>
        </w:rPr>
      </w:pPr>
      <w:r>
        <w:rPr>
          <w:rFonts w:ascii="Times New Roman" w:eastAsia="SimSun" w:hAnsi="Times New Roman" w:cs="Times New Roman"/>
        </w:rPr>
        <w:t xml:space="preserve">Mr. Nelson Manda from the United Nations Institute for Training and Research </w:t>
      </w:r>
      <w:r w:rsidR="00A3164A">
        <w:rPr>
          <w:rFonts w:ascii="Times New Roman" w:eastAsia="SimSun" w:hAnsi="Times New Roman" w:cs="Times New Roman"/>
        </w:rPr>
        <w:t xml:space="preserve">(UNITAR) </w:t>
      </w:r>
      <w:r>
        <w:rPr>
          <w:rFonts w:ascii="Times New Roman" w:eastAsia="SimSun" w:hAnsi="Times New Roman" w:cs="Times New Roman"/>
        </w:rPr>
        <w:t xml:space="preserve">agreed that we must capture the actual needs of the countries which the UN serves, believing that the capacities of the UN should be matched to the needs of the countries. For example, in Asia, there may be a need for more guidance, whilst in Africa there may be a need for more financing. </w:t>
      </w:r>
    </w:p>
    <w:p w:rsidR="00A3164A" w:rsidRDefault="00A3164A" w:rsidP="00A3164A">
      <w:pPr>
        <w:spacing w:after="0" w:line="240" w:lineRule="auto"/>
        <w:jc w:val="both"/>
        <w:rPr>
          <w:rFonts w:ascii="Times New Roman" w:eastAsia="SimSun" w:hAnsi="Times New Roman" w:cs="Times New Roman"/>
        </w:rPr>
      </w:pPr>
    </w:p>
    <w:p w:rsidR="00A3164A" w:rsidRDefault="00A3164A" w:rsidP="00A3164A">
      <w:pPr>
        <w:spacing w:after="0" w:line="240" w:lineRule="auto"/>
        <w:jc w:val="both"/>
        <w:rPr>
          <w:rFonts w:ascii="Times New Roman" w:eastAsia="SimSun" w:hAnsi="Times New Roman" w:cs="Times New Roman"/>
        </w:rPr>
      </w:pPr>
      <w:r>
        <w:rPr>
          <w:rFonts w:ascii="Times New Roman" w:eastAsia="SimSun" w:hAnsi="Times New Roman" w:cs="Times New Roman"/>
        </w:rPr>
        <w:t>UNITAR recommended that the needs of the countries, cross-mapped with the programmatic/decisions of UN agencies, would be a good approach. UNITAR confirmed their interest in being involved in Work Stream One.</w:t>
      </w:r>
    </w:p>
    <w:p w:rsidR="00A3164A" w:rsidRDefault="00A3164A" w:rsidP="00A3164A">
      <w:pPr>
        <w:spacing w:after="0" w:line="240" w:lineRule="auto"/>
        <w:jc w:val="both"/>
        <w:rPr>
          <w:rFonts w:ascii="Times New Roman" w:eastAsia="SimSun" w:hAnsi="Times New Roman" w:cs="Times New Roman"/>
        </w:rPr>
      </w:pPr>
    </w:p>
    <w:p w:rsidR="00A3164A" w:rsidRDefault="00A3164A" w:rsidP="00167345">
      <w:pPr>
        <w:spacing w:after="0" w:line="240" w:lineRule="auto"/>
        <w:jc w:val="both"/>
        <w:rPr>
          <w:rFonts w:ascii="Times New Roman" w:eastAsia="SimSun" w:hAnsi="Times New Roman" w:cs="Times New Roman"/>
        </w:rPr>
      </w:pPr>
      <w:r>
        <w:rPr>
          <w:rFonts w:ascii="Times New Roman" w:eastAsia="SimSun" w:hAnsi="Times New Roman" w:cs="Times New Roman"/>
        </w:rPr>
        <w:t xml:space="preserve">Ms. Bianca Perina from the International Labour Organization (ILO) noted, that they see drastically different needs from the countries, calling for a </w:t>
      </w:r>
      <w:r w:rsidR="00167345">
        <w:rPr>
          <w:rFonts w:ascii="Times New Roman" w:eastAsia="SimSun" w:hAnsi="Times New Roman" w:cs="Times New Roman"/>
        </w:rPr>
        <w:t xml:space="preserve">stronger </w:t>
      </w:r>
      <w:r>
        <w:rPr>
          <w:rFonts w:ascii="Times New Roman" w:eastAsia="SimSun" w:hAnsi="Times New Roman" w:cs="Times New Roman"/>
        </w:rPr>
        <w:t xml:space="preserve">focus at the country level. ILO understands that this work </w:t>
      </w:r>
      <w:r w:rsidR="00167345">
        <w:rPr>
          <w:rFonts w:ascii="Times New Roman" w:eastAsia="SimSun" w:hAnsi="Times New Roman" w:cs="Times New Roman"/>
        </w:rPr>
        <w:t>may be</w:t>
      </w:r>
      <w:r>
        <w:rPr>
          <w:rFonts w:ascii="Times New Roman" w:eastAsia="SimSun" w:hAnsi="Times New Roman" w:cs="Times New Roman"/>
        </w:rPr>
        <w:t xml:space="preserve"> resource-intensive and for this reason they cannot lead; however, in the future ILO will be </w:t>
      </w:r>
      <w:r w:rsidR="00167345">
        <w:rPr>
          <w:rFonts w:ascii="Times New Roman" w:eastAsia="SimSun" w:hAnsi="Times New Roman" w:cs="Times New Roman"/>
        </w:rPr>
        <w:t>pleased</w:t>
      </w:r>
      <w:r>
        <w:rPr>
          <w:rFonts w:ascii="Times New Roman" w:eastAsia="SimSun" w:hAnsi="Times New Roman" w:cs="Times New Roman"/>
        </w:rPr>
        <w:t xml:space="preserve"> to join programmes and collaborate on the outcomes. ILO remains available for contributions to gathering information etc., for both work streams.</w:t>
      </w:r>
    </w:p>
    <w:p w:rsidR="00A3164A" w:rsidRDefault="00A3164A" w:rsidP="00A3164A">
      <w:pPr>
        <w:spacing w:after="0" w:line="240" w:lineRule="auto"/>
        <w:jc w:val="both"/>
        <w:rPr>
          <w:rFonts w:ascii="Times New Roman" w:eastAsia="SimSun" w:hAnsi="Times New Roman" w:cs="Times New Roman"/>
        </w:rPr>
      </w:pPr>
    </w:p>
    <w:p w:rsidR="00A3164A" w:rsidRPr="00D46971" w:rsidRDefault="00A3164A" w:rsidP="00A3164A">
      <w:pPr>
        <w:spacing w:after="0" w:line="240" w:lineRule="auto"/>
        <w:jc w:val="both"/>
        <w:rPr>
          <w:rFonts w:ascii="Times New Roman" w:eastAsia="SimSun" w:hAnsi="Times New Roman" w:cs="Times New Roman"/>
        </w:rPr>
      </w:pPr>
      <w:r>
        <w:rPr>
          <w:rFonts w:ascii="Times New Roman" w:eastAsia="SimSun" w:hAnsi="Times New Roman" w:cs="Times New Roman"/>
        </w:rPr>
        <w:t xml:space="preserve">Mr. Mario Castro from the International Telecommunication Union (ITU) pointed out that they are also </w:t>
      </w:r>
      <w:r w:rsidRPr="00D46971">
        <w:rPr>
          <w:rFonts w:ascii="Times New Roman" w:eastAsia="SimSun" w:hAnsi="Times New Roman" w:cs="Times New Roman"/>
        </w:rPr>
        <w:t xml:space="preserve">interested in contributing </w:t>
      </w:r>
      <w:r w:rsidR="005B6F6F" w:rsidRPr="00D46971">
        <w:rPr>
          <w:rFonts w:ascii="Times New Roman" w:eastAsia="SimSun" w:hAnsi="Times New Roman" w:cs="Times New Roman"/>
        </w:rPr>
        <w:t xml:space="preserve">to both work streams. At the moment, however, they are undertaking some reshuffling to locate a new focal point for the IMG on Tackling E-waste. </w:t>
      </w:r>
    </w:p>
    <w:p w:rsidR="005B6F6F" w:rsidRPr="00D46971" w:rsidRDefault="005B6F6F" w:rsidP="00A3164A">
      <w:pPr>
        <w:spacing w:after="0" w:line="240" w:lineRule="auto"/>
        <w:jc w:val="both"/>
        <w:rPr>
          <w:rFonts w:ascii="Times New Roman" w:eastAsia="SimSun" w:hAnsi="Times New Roman" w:cs="Times New Roman"/>
        </w:rPr>
      </w:pPr>
    </w:p>
    <w:p w:rsidR="005B6F6F" w:rsidRPr="00D46971" w:rsidRDefault="005B6F6F" w:rsidP="00AF5488">
      <w:pPr>
        <w:spacing w:after="0" w:line="240" w:lineRule="auto"/>
        <w:jc w:val="both"/>
        <w:rPr>
          <w:rFonts w:ascii="Times New Roman" w:eastAsia="SimSun" w:hAnsi="Times New Roman" w:cs="Times New Roman"/>
        </w:rPr>
      </w:pPr>
      <w:r w:rsidRPr="00D46971">
        <w:rPr>
          <w:rFonts w:ascii="Times New Roman" w:eastAsia="SimSun" w:hAnsi="Times New Roman" w:cs="Times New Roman"/>
        </w:rPr>
        <w:t xml:space="preserve">Mr. Muhammed Omotola from the Strategic Approach to International Chemicals Management (SAICM) Secretariat and the Pollution and Health Unit of UN Environment, noted that it is important to look into our agencies to see how we can work together– and to then go to countries and look into their needs. </w:t>
      </w:r>
    </w:p>
    <w:p w:rsidR="001838CE" w:rsidRPr="00D46971" w:rsidRDefault="001838CE" w:rsidP="001838CE">
      <w:pPr>
        <w:spacing w:after="0" w:line="240" w:lineRule="auto"/>
        <w:jc w:val="both"/>
        <w:rPr>
          <w:rFonts w:ascii="Times New Roman" w:eastAsia="SimSun" w:hAnsi="Times New Roman" w:cs="Times New Roman"/>
        </w:rPr>
      </w:pPr>
    </w:p>
    <w:p w:rsidR="001838CE" w:rsidRPr="00D46971" w:rsidRDefault="001838CE" w:rsidP="00AF5488">
      <w:pPr>
        <w:spacing w:after="0" w:line="240" w:lineRule="auto"/>
        <w:jc w:val="both"/>
        <w:rPr>
          <w:rFonts w:ascii="Times New Roman" w:eastAsia="SimSun" w:hAnsi="Times New Roman" w:cs="Times New Roman"/>
        </w:rPr>
      </w:pPr>
      <w:r w:rsidRPr="00D46971">
        <w:rPr>
          <w:rFonts w:ascii="Times New Roman" w:eastAsia="SimSun" w:hAnsi="Times New Roman" w:cs="Times New Roman"/>
        </w:rPr>
        <w:t xml:space="preserve">UNESCAP enquired about </w:t>
      </w:r>
      <w:r w:rsidR="00AF5488">
        <w:rPr>
          <w:rFonts w:ascii="Times New Roman" w:eastAsia="SimSun" w:hAnsi="Times New Roman" w:cs="Times New Roman"/>
        </w:rPr>
        <w:t>the scope of</w:t>
      </w:r>
      <w:r w:rsidRPr="00D46971">
        <w:rPr>
          <w:rFonts w:ascii="Times New Roman" w:eastAsia="SimSun" w:hAnsi="Times New Roman" w:cs="Times New Roman"/>
        </w:rPr>
        <w:t xml:space="preserve"> this analysis and its follow-up proposal, strategy or plan</w:t>
      </w:r>
      <w:r w:rsidR="00AF5488">
        <w:rPr>
          <w:rFonts w:ascii="Times New Roman" w:eastAsia="SimSun" w:hAnsi="Times New Roman" w:cs="Times New Roman"/>
        </w:rPr>
        <w:t>.</w:t>
      </w:r>
      <w:r w:rsidRPr="00D46971">
        <w:rPr>
          <w:rFonts w:ascii="Times New Roman" w:eastAsia="SimSun" w:hAnsi="Times New Roman" w:cs="Times New Roman"/>
        </w:rPr>
        <w:t xml:space="preserve"> Is it in the interest of this IMG to look into engagement with the private sector and government? </w:t>
      </w:r>
      <w:r w:rsidR="002C20CF" w:rsidRPr="00D46971">
        <w:rPr>
          <w:rFonts w:ascii="Times New Roman" w:eastAsia="SimSun" w:hAnsi="Times New Roman" w:cs="Times New Roman"/>
        </w:rPr>
        <w:t>A big-brand coalition was then suggested</w:t>
      </w:r>
      <w:r w:rsidRPr="00D46971">
        <w:rPr>
          <w:rFonts w:ascii="Times New Roman" w:eastAsia="SimSun" w:hAnsi="Times New Roman" w:cs="Times New Roman"/>
        </w:rPr>
        <w:t>, to also help bring in resources to support this process.</w:t>
      </w:r>
      <w:r w:rsidR="002C20CF" w:rsidRPr="00D46971">
        <w:rPr>
          <w:rFonts w:ascii="Times New Roman" w:eastAsia="SimSun" w:hAnsi="Times New Roman" w:cs="Times New Roman"/>
        </w:rPr>
        <w:t xml:space="preserve"> </w:t>
      </w:r>
      <w:r w:rsidRPr="00D46971">
        <w:rPr>
          <w:rFonts w:ascii="Times New Roman" w:eastAsia="SimSun" w:hAnsi="Times New Roman" w:cs="Times New Roman"/>
        </w:rPr>
        <w:t xml:space="preserve"> </w:t>
      </w:r>
    </w:p>
    <w:p w:rsidR="007068BE" w:rsidRPr="00D46971" w:rsidRDefault="007068BE" w:rsidP="002C20CF">
      <w:pPr>
        <w:spacing w:after="0" w:line="240" w:lineRule="auto"/>
        <w:jc w:val="both"/>
        <w:rPr>
          <w:rFonts w:ascii="Times New Roman" w:eastAsia="SimSun" w:hAnsi="Times New Roman" w:cs="Times New Roman"/>
        </w:rPr>
      </w:pPr>
    </w:p>
    <w:p w:rsidR="007068BE" w:rsidRPr="00D46971" w:rsidRDefault="007068BE" w:rsidP="002C20CF">
      <w:pPr>
        <w:spacing w:after="0" w:line="240" w:lineRule="auto"/>
        <w:jc w:val="both"/>
        <w:rPr>
          <w:rFonts w:ascii="Times New Roman" w:eastAsia="SimSun" w:hAnsi="Times New Roman" w:cs="Times New Roman"/>
        </w:rPr>
      </w:pPr>
      <w:r w:rsidRPr="00D46971">
        <w:rPr>
          <w:rFonts w:ascii="Times New Roman" w:eastAsia="SimSun" w:hAnsi="Times New Roman" w:cs="Times New Roman"/>
        </w:rPr>
        <w:t xml:space="preserve">Upon these suggestions, the Chair requested that IMG Members help in bringing in their connections and processes from government and private sector in different countries. </w:t>
      </w:r>
    </w:p>
    <w:p w:rsidR="00A3164A" w:rsidRPr="00D46971" w:rsidRDefault="00A3164A" w:rsidP="00A3164A">
      <w:pPr>
        <w:spacing w:after="0" w:line="240" w:lineRule="auto"/>
        <w:jc w:val="both"/>
        <w:rPr>
          <w:rFonts w:ascii="Times New Roman" w:eastAsia="SimSun" w:hAnsi="Times New Roman" w:cs="Times New Roman"/>
        </w:rPr>
      </w:pPr>
    </w:p>
    <w:p w:rsidR="00B52E9A" w:rsidRPr="00D46971" w:rsidRDefault="00D46971" w:rsidP="00AF5488">
      <w:pPr>
        <w:spacing w:after="0" w:line="240" w:lineRule="auto"/>
        <w:jc w:val="both"/>
        <w:rPr>
          <w:rFonts w:ascii="Times New Roman" w:eastAsia="SimSun" w:hAnsi="Times New Roman" w:cs="Times New Roman"/>
        </w:rPr>
      </w:pPr>
      <w:r w:rsidRPr="00D46971">
        <w:rPr>
          <w:rFonts w:ascii="Times New Roman" w:eastAsia="SimSun" w:hAnsi="Times New Roman" w:cs="Times New Roman"/>
        </w:rPr>
        <w:lastRenderedPageBreak/>
        <w:t xml:space="preserve">UNITAR noted that one of the questions we should ask </w:t>
      </w:r>
      <w:r w:rsidR="00AF5488" w:rsidRPr="00D46971">
        <w:rPr>
          <w:rFonts w:ascii="Times New Roman" w:eastAsia="SimSun" w:hAnsi="Times New Roman" w:cs="Times New Roman"/>
        </w:rPr>
        <w:t xml:space="preserve">is </w:t>
      </w:r>
      <w:r w:rsidRPr="00D46971">
        <w:rPr>
          <w:rFonts w:ascii="Times New Roman" w:eastAsia="SimSun" w:hAnsi="Times New Roman" w:cs="Times New Roman"/>
        </w:rPr>
        <w:t>–how can countries make adjustments to their current legislative boundaries (e.g. barriers to entry for the private sector)? This might help encourage investment in tackling e-waste management.</w:t>
      </w:r>
    </w:p>
    <w:p w:rsidR="00D46971" w:rsidRPr="00D46971" w:rsidRDefault="00D46971" w:rsidP="00B52E9A">
      <w:pPr>
        <w:spacing w:after="0" w:line="240" w:lineRule="auto"/>
        <w:jc w:val="both"/>
        <w:rPr>
          <w:rFonts w:ascii="Times New Roman" w:eastAsia="SimSun" w:hAnsi="Times New Roman" w:cs="Times New Roman"/>
        </w:rPr>
      </w:pPr>
    </w:p>
    <w:p w:rsidR="00D46971" w:rsidRDefault="00D46971" w:rsidP="006D3819">
      <w:pPr>
        <w:spacing w:after="0" w:line="240" w:lineRule="auto"/>
        <w:jc w:val="both"/>
        <w:rPr>
          <w:rFonts w:ascii="Times New Roman" w:eastAsia="SimSun" w:hAnsi="Times New Roman" w:cs="Times New Roman"/>
        </w:rPr>
      </w:pPr>
      <w:r w:rsidRPr="006D3819">
        <w:rPr>
          <w:rFonts w:ascii="Times New Roman" w:eastAsia="SimSun" w:hAnsi="Times New Roman" w:cs="Times New Roman"/>
        </w:rPr>
        <w:t>BRS noted their support for UNITAR’s points, by highlighting that the IMG’s recent report on The United Nations and E-waste makes a pertinent reference to extend</w:t>
      </w:r>
      <w:r w:rsidR="006D3819">
        <w:rPr>
          <w:rFonts w:ascii="Times New Roman" w:eastAsia="SimSun" w:hAnsi="Times New Roman" w:cs="Times New Roman"/>
        </w:rPr>
        <w:t>ed producer responsibility (EPR). It was also highlighted that this not only requires input from the private sector but also legislation from the government, suggesting there are new approaches required, thinking out of the box, to get involved with the private sector and their finances.</w:t>
      </w:r>
    </w:p>
    <w:p w:rsidR="006D3819" w:rsidRDefault="006D3819" w:rsidP="006D3819">
      <w:pPr>
        <w:spacing w:after="0" w:line="240" w:lineRule="auto"/>
        <w:jc w:val="both"/>
        <w:rPr>
          <w:rFonts w:ascii="Times New Roman" w:eastAsia="SimSun" w:hAnsi="Times New Roman" w:cs="Times New Roman"/>
        </w:rPr>
      </w:pPr>
    </w:p>
    <w:p w:rsidR="006D3819" w:rsidRDefault="006D3819" w:rsidP="006D3819">
      <w:pPr>
        <w:spacing w:after="0" w:line="240" w:lineRule="auto"/>
        <w:jc w:val="both"/>
        <w:rPr>
          <w:rFonts w:ascii="Times New Roman" w:eastAsia="SimSun" w:hAnsi="Times New Roman" w:cs="Times New Roman"/>
        </w:rPr>
      </w:pPr>
      <w:r>
        <w:rPr>
          <w:rFonts w:ascii="Times New Roman" w:eastAsia="SimSun" w:hAnsi="Times New Roman" w:cs="Times New Roman"/>
        </w:rPr>
        <w:t xml:space="preserve">UNITAR indicated that there are several country level initiatives already in place, and we could either analyse these or collaborate with them. </w:t>
      </w:r>
    </w:p>
    <w:p w:rsidR="006D3819" w:rsidRDefault="006D3819" w:rsidP="006D3819">
      <w:pPr>
        <w:spacing w:after="0" w:line="240" w:lineRule="auto"/>
        <w:jc w:val="both"/>
        <w:rPr>
          <w:rFonts w:ascii="Times New Roman" w:eastAsia="SimSun" w:hAnsi="Times New Roman" w:cs="Times New Roman"/>
        </w:rPr>
      </w:pPr>
    </w:p>
    <w:p w:rsidR="006D3819" w:rsidRDefault="001A65F1" w:rsidP="006D3819">
      <w:pPr>
        <w:spacing w:after="0" w:line="240" w:lineRule="auto"/>
        <w:jc w:val="both"/>
        <w:rPr>
          <w:rFonts w:ascii="Times New Roman" w:eastAsia="SimSun" w:hAnsi="Times New Roman" w:cs="Times New Roman"/>
        </w:rPr>
      </w:pPr>
      <w:r>
        <w:rPr>
          <w:rFonts w:ascii="Times New Roman" w:eastAsia="SimSun" w:hAnsi="Times New Roman" w:cs="Times New Roman"/>
        </w:rPr>
        <w:t>Whilst noting</w:t>
      </w:r>
      <w:r w:rsidR="006D3819">
        <w:rPr>
          <w:rFonts w:ascii="Times New Roman" w:eastAsia="SimSun" w:hAnsi="Times New Roman" w:cs="Times New Roman"/>
        </w:rPr>
        <w:t xml:space="preserve"> that they work with </w:t>
      </w:r>
      <w:r>
        <w:rPr>
          <w:rFonts w:ascii="Times New Roman" w:eastAsia="SimSun" w:hAnsi="Times New Roman" w:cs="Times New Roman"/>
        </w:rPr>
        <w:t>the Global e-Sustainability Initiative (GeSI), ITU concurred with UNITAR and BRS that the platforms out there – which can include the private sector – can be very helpful to collaborate with the IMG.</w:t>
      </w:r>
    </w:p>
    <w:p w:rsidR="001A65F1" w:rsidRDefault="001A65F1" w:rsidP="006D3819">
      <w:pPr>
        <w:spacing w:after="0" w:line="240" w:lineRule="auto"/>
        <w:jc w:val="both"/>
        <w:rPr>
          <w:rFonts w:ascii="Times New Roman" w:eastAsia="SimSun" w:hAnsi="Times New Roman" w:cs="Times New Roman"/>
        </w:rPr>
      </w:pPr>
    </w:p>
    <w:p w:rsidR="001A65F1" w:rsidRDefault="001A65F1" w:rsidP="006D3819">
      <w:pPr>
        <w:spacing w:after="0" w:line="240" w:lineRule="auto"/>
        <w:jc w:val="both"/>
        <w:rPr>
          <w:rFonts w:ascii="Times New Roman" w:eastAsia="SimSun" w:hAnsi="Times New Roman" w:cs="Times New Roman"/>
        </w:rPr>
      </w:pPr>
      <w:r>
        <w:rPr>
          <w:rFonts w:ascii="Times New Roman" w:eastAsia="SimSun" w:hAnsi="Times New Roman" w:cs="Times New Roman"/>
        </w:rPr>
        <w:t xml:space="preserve">UNITAR raised a point that it </w:t>
      </w:r>
      <w:r w:rsidR="00AF5488">
        <w:rPr>
          <w:rFonts w:ascii="Times New Roman" w:eastAsia="SimSun" w:hAnsi="Times New Roman" w:cs="Times New Roman"/>
        </w:rPr>
        <w:t xml:space="preserve">is </w:t>
      </w:r>
      <w:r>
        <w:rPr>
          <w:rFonts w:ascii="Times New Roman" w:eastAsia="SimSun" w:hAnsi="Times New Roman" w:cs="Times New Roman"/>
        </w:rPr>
        <w:t>important, however, to look at what is attractive – a hook – for the private sector.</w:t>
      </w:r>
    </w:p>
    <w:p w:rsidR="006E25C8" w:rsidRDefault="006E25C8" w:rsidP="006D3819">
      <w:pPr>
        <w:spacing w:after="0" w:line="240" w:lineRule="auto"/>
        <w:jc w:val="both"/>
        <w:rPr>
          <w:rFonts w:ascii="Times New Roman" w:eastAsia="SimSun" w:hAnsi="Times New Roman" w:cs="Times New Roman"/>
        </w:rPr>
      </w:pPr>
    </w:p>
    <w:p w:rsidR="006E25C8" w:rsidRDefault="006E25C8" w:rsidP="006D3819">
      <w:pPr>
        <w:spacing w:after="0" w:line="240" w:lineRule="auto"/>
        <w:jc w:val="both"/>
        <w:rPr>
          <w:rFonts w:ascii="Times New Roman" w:eastAsia="SimSun" w:hAnsi="Times New Roman" w:cs="Times New Roman"/>
        </w:rPr>
      </w:pPr>
      <w:r w:rsidRPr="006E25C8">
        <w:rPr>
          <w:rFonts w:ascii="Times New Roman" w:eastAsia="SimSun" w:hAnsi="Times New Roman" w:cs="Times New Roman"/>
          <w:noProof/>
          <w:lang w:val="en-GB"/>
        </w:rPr>
        <mc:AlternateContent>
          <mc:Choice Requires="wps">
            <w:drawing>
              <wp:anchor distT="0" distB="0" distL="114300" distR="114300" simplePos="0" relativeHeight="251659264" behindDoc="0" locked="0" layoutInCell="1" allowOverlap="1" wp14:anchorId="2C9E7183" wp14:editId="557569B5">
                <wp:simplePos x="0" y="0"/>
                <wp:positionH relativeFrom="column">
                  <wp:align>center</wp:align>
                </wp:positionH>
                <wp:positionV relativeFrom="paragraph">
                  <wp:posOffset>0</wp:posOffset>
                </wp:positionV>
                <wp:extent cx="6130925" cy="1952625"/>
                <wp:effectExtent l="0" t="0" r="222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952625"/>
                        </a:xfrm>
                        <a:prstGeom prst="rect">
                          <a:avLst/>
                        </a:prstGeom>
                        <a:solidFill>
                          <a:srgbClr val="FFFFFF"/>
                        </a:solidFill>
                        <a:ln w="9525">
                          <a:solidFill>
                            <a:srgbClr val="000000"/>
                          </a:solidFill>
                          <a:miter lim="800000"/>
                          <a:headEnd/>
                          <a:tailEnd/>
                        </a:ln>
                      </wps:spPr>
                      <wps:txbx>
                        <w:txbxContent>
                          <w:p w:rsidR="006E25C8" w:rsidRPr="006E25C8" w:rsidRDefault="006E25C8" w:rsidP="006E25C8">
                            <w:pPr>
                              <w:rPr>
                                <w:rFonts w:asciiTheme="majorBidi" w:hAnsiTheme="majorBidi" w:cstheme="majorBidi"/>
                                <w:b/>
                                <w:bCs/>
                              </w:rPr>
                            </w:pPr>
                            <w:r w:rsidRPr="006E25C8">
                              <w:rPr>
                                <w:rFonts w:asciiTheme="majorBidi" w:hAnsiTheme="majorBidi" w:cstheme="majorBidi"/>
                                <w:b/>
                                <w:bCs/>
                              </w:rPr>
                              <w:t>Conclusion:</w:t>
                            </w:r>
                          </w:p>
                          <w:p w:rsidR="006E25C8" w:rsidRPr="006E25C8" w:rsidRDefault="006E25C8" w:rsidP="006E25C8">
                            <w:pPr>
                              <w:pStyle w:val="ListParagraph"/>
                              <w:numPr>
                                <w:ilvl w:val="0"/>
                                <w:numId w:val="14"/>
                              </w:numPr>
                              <w:jc w:val="both"/>
                              <w:rPr>
                                <w:rFonts w:asciiTheme="majorBidi" w:hAnsiTheme="majorBidi" w:cstheme="majorBidi"/>
                              </w:rPr>
                            </w:pPr>
                            <w:r w:rsidRPr="006E25C8">
                              <w:rPr>
                                <w:rFonts w:asciiTheme="majorBidi" w:hAnsiTheme="majorBidi" w:cstheme="majorBidi"/>
                              </w:rPr>
                              <w:t>BRS and UNITAR confirmed their interest in taking a lead on Work Strea</w:t>
                            </w:r>
                            <w:r w:rsidR="00A952F4">
                              <w:rPr>
                                <w:rFonts w:asciiTheme="majorBidi" w:hAnsiTheme="majorBidi" w:cstheme="majorBidi"/>
                              </w:rPr>
                              <w:t>m One, with support of the EMG Secretariat, and possible external consultant.</w:t>
                            </w:r>
                          </w:p>
                          <w:p w:rsidR="006E25C8" w:rsidRPr="006E25C8" w:rsidRDefault="006E25C8" w:rsidP="006E25C8">
                            <w:pPr>
                              <w:pStyle w:val="ListParagraph"/>
                              <w:numPr>
                                <w:ilvl w:val="0"/>
                                <w:numId w:val="14"/>
                              </w:numPr>
                              <w:jc w:val="both"/>
                              <w:rPr>
                                <w:rFonts w:asciiTheme="majorBidi" w:hAnsiTheme="majorBidi" w:cstheme="majorBidi"/>
                              </w:rPr>
                            </w:pPr>
                            <w:r w:rsidRPr="006E25C8">
                              <w:rPr>
                                <w:rFonts w:asciiTheme="majorBidi" w:hAnsiTheme="majorBidi" w:cstheme="majorBidi"/>
                              </w:rPr>
                              <w:t>Based on discussions during agenda item 3. (a), the terms of reference could consider the needs of one case-country(ies), through a needs assessment in tandem with the proposed programmatic analysis of UN entities.</w:t>
                            </w:r>
                          </w:p>
                          <w:p w:rsidR="006E25C8" w:rsidRPr="006E25C8" w:rsidRDefault="006E25C8" w:rsidP="006E25C8">
                            <w:pPr>
                              <w:pStyle w:val="ListParagraph"/>
                              <w:numPr>
                                <w:ilvl w:val="0"/>
                                <w:numId w:val="14"/>
                              </w:numPr>
                              <w:jc w:val="both"/>
                              <w:rPr>
                                <w:rFonts w:asciiTheme="majorBidi" w:hAnsiTheme="majorBidi" w:cstheme="majorBidi"/>
                              </w:rPr>
                            </w:pPr>
                            <w:r w:rsidRPr="006E25C8">
                              <w:rPr>
                                <w:rFonts w:asciiTheme="majorBidi" w:hAnsiTheme="majorBidi" w:cstheme="majorBidi"/>
                              </w:rPr>
                              <w:t>The terms of reference for Work Stream One, might also look into bringing in connections/a coalition with government and private sector from the case-country(ies).</w:t>
                            </w:r>
                          </w:p>
                          <w:p w:rsidR="006E25C8" w:rsidRPr="006E25C8" w:rsidRDefault="006E25C8" w:rsidP="006E25C8">
                            <w:pPr>
                              <w:pStyle w:val="ListParagraph"/>
                              <w:numPr>
                                <w:ilvl w:val="0"/>
                                <w:numId w:val="14"/>
                              </w:numPr>
                              <w:jc w:val="both"/>
                              <w:rPr>
                                <w:rFonts w:asciiTheme="majorBidi" w:hAnsiTheme="majorBidi" w:cstheme="majorBidi"/>
                              </w:rPr>
                            </w:pPr>
                            <w:r w:rsidRPr="006E25C8">
                              <w:rPr>
                                <w:rFonts w:asciiTheme="majorBidi" w:hAnsiTheme="majorBidi" w:cstheme="majorBidi"/>
                              </w:rPr>
                              <w:t>ITU are in the process of identifying a new focal point for the IMG on Tackling E-waste.</w:t>
                            </w:r>
                          </w:p>
                          <w:p w:rsidR="006E25C8" w:rsidRPr="006E25C8" w:rsidRDefault="006E25C8" w:rsidP="006E25C8">
                            <w:pPr>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2.75pt;height:153.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">
                <v:textbox>
                  <w:txbxContent>
                    <w:p w:rsidR="006E25C8" w:rsidRPr="006E25C8" w:rsidRDefault="006E25C8" w:rsidP="006E25C8">
                      <w:pPr>
                        <w:rPr>
                          <w:rFonts w:asciiTheme="majorBidi" w:hAnsiTheme="majorBidi" w:cstheme="majorBidi"/>
                          <w:b/>
                          <w:bCs/>
                        </w:rPr>
                      </w:pPr>
                      <w:r w:rsidRPr="006E25C8">
                        <w:rPr>
                          <w:rFonts w:asciiTheme="majorBidi" w:hAnsiTheme="majorBidi" w:cstheme="majorBidi"/>
                          <w:b/>
                          <w:bCs/>
                        </w:rPr>
                        <w:t>Conclusion:</w:t>
                      </w:r>
                    </w:p>
                    <w:p w:rsidR="006E25C8" w:rsidRPr="006E25C8" w:rsidRDefault="006E25C8" w:rsidP="006E25C8">
                      <w:pPr>
                        <w:pStyle w:val="ListParagraph"/>
                        <w:numPr>
                          <w:ilvl w:val="0"/>
                          <w:numId w:val="14"/>
                        </w:numPr>
                        <w:jc w:val="both"/>
                        <w:rPr>
                          <w:rFonts w:asciiTheme="majorBidi" w:hAnsiTheme="majorBidi" w:cstheme="majorBidi"/>
                        </w:rPr>
                      </w:pPr>
                      <w:r w:rsidRPr="006E25C8">
                        <w:rPr>
                          <w:rFonts w:asciiTheme="majorBidi" w:hAnsiTheme="majorBidi" w:cstheme="majorBidi"/>
                        </w:rPr>
                        <w:t>BRS and UNITAR confirmed their interest in taking a lead on Work Strea</w:t>
                      </w:r>
                      <w:r w:rsidR="00A952F4">
                        <w:rPr>
                          <w:rFonts w:asciiTheme="majorBidi" w:hAnsiTheme="majorBidi" w:cstheme="majorBidi"/>
                        </w:rPr>
                        <w:t>m One, with support of the EMG Secretariat, and possible external consultant.</w:t>
                      </w:r>
                    </w:p>
                    <w:p w:rsidR="006E25C8" w:rsidRPr="006E25C8" w:rsidRDefault="006E25C8" w:rsidP="006E25C8">
                      <w:pPr>
                        <w:pStyle w:val="ListParagraph"/>
                        <w:numPr>
                          <w:ilvl w:val="0"/>
                          <w:numId w:val="14"/>
                        </w:numPr>
                        <w:jc w:val="both"/>
                        <w:rPr>
                          <w:rFonts w:asciiTheme="majorBidi" w:hAnsiTheme="majorBidi" w:cstheme="majorBidi"/>
                        </w:rPr>
                      </w:pPr>
                      <w:r w:rsidRPr="006E25C8">
                        <w:rPr>
                          <w:rFonts w:asciiTheme="majorBidi" w:hAnsiTheme="majorBidi" w:cstheme="majorBidi"/>
                        </w:rPr>
                        <w:t>Based on discussions during agenda item 3. (a), the terms of reference could consider the needs of one case-country(ies), through a needs assessment in tandem with the proposed programmatic analysis of UN entities.</w:t>
                      </w:r>
                    </w:p>
                    <w:p w:rsidR="006E25C8" w:rsidRPr="006E25C8" w:rsidRDefault="006E25C8" w:rsidP="006E25C8">
                      <w:pPr>
                        <w:pStyle w:val="ListParagraph"/>
                        <w:numPr>
                          <w:ilvl w:val="0"/>
                          <w:numId w:val="14"/>
                        </w:numPr>
                        <w:jc w:val="both"/>
                        <w:rPr>
                          <w:rFonts w:asciiTheme="majorBidi" w:hAnsiTheme="majorBidi" w:cstheme="majorBidi"/>
                        </w:rPr>
                      </w:pPr>
                      <w:r w:rsidRPr="006E25C8">
                        <w:rPr>
                          <w:rFonts w:asciiTheme="majorBidi" w:hAnsiTheme="majorBidi" w:cstheme="majorBidi"/>
                        </w:rPr>
                        <w:t>The terms of reference for Work Stream One, might also look into bringing in connections/a coalition with government and private sector from the case-country(ies).</w:t>
                      </w:r>
                    </w:p>
                    <w:p w:rsidR="006E25C8" w:rsidRPr="006E25C8" w:rsidRDefault="006E25C8" w:rsidP="006E25C8">
                      <w:pPr>
                        <w:pStyle w:val="ListParagraph"/>
                        <w:numPr>
                          <w:ilvl w:val="0"/>
                          <w:numId w:val="14"/>
                        </w:numPr>
                        <w:jc w:val="both"/>
                        <w:rPr>
                          <w:rFonts w:asciiTheme="majorBidi" w:hAnsiTheme="majorBidi" w:cstheme="majorBidi"/>
                        </w:rPr>
                      </w:pPr>
                      <w:r w:rsidRPr="006E25C8">
                        <w:rPr>
                          <w:rFonts w:asciiTheme="majorBidi" w:hAnsiTheme="majorBidi" w:cstheme="majorBidi"/>
                        </w:rPr>
                        <w:t>ITU are in the process of identifying a new focal point for the IMG on Tackling E-waste.</w:t>
                      </w:r>
                    </w:p>
                    <w:p w:rsidR="006E25C8" w:rsidRPr="006E25C8" w:rsidRDefault="006E25C8" w:rsidP="006E25C8">
                      <w:pPr>
                        <w:rPr>
                          <w:rFonts w:asciiTheme="majorBidi" w:hAnsiTheme="majorBidi" w:cstheme="majorBidi"/>
                        </w:rPr>
                      </w:pPr>
                    </w:p>
                  </w:txbxContent>
                </v:textbox>
              </v:shape>
            </w:pict>
          </mc:Fallback>
        </mc:AlternateContent>
      </w:r>
    </w:p>
    <w:p w:rsidR="006E25C8" w:rsidRDefault="006E25C8" w:rsidP="006D3819">
      <w:pPr>
        <w:spacing w:after="0" w:line="240" w:lineRule="auto"/>
        <w:jc w:val="both"/>
        <w:rPr>
          <w:rFonts w:ascii="Times New Roman" w:eastAsia="SimSun" w:hAnsi="Times New Roman" w:cs="Times New Roman"/>
        </w:rPr>
      </w:pPr>
    </w:p>
    <w:p w:rsidR="006E25C8" w:rsidRDefault="006E25C8" w:rsidP="006D3819">
      <w:pPr>
        <w:spacing w:after="0" w:line="240" w:lineRule="auto"/>
        <w:jc w:val="both"/>
        <w:rPr>
          <w:rFonts w:ascii="Times New Roman" w:eastAsia="SimSun" w:hAnsi="Times New Roman" w:cs="Times New Roman"/>
        </w:rPr>
      </w:pPr>
    </w:p>
    <w:p w:rsidR="006E25C8" w:rsidRPr="006D3819" w:rsidRDefault="006E25C8" w:rsidP="006D3819">
      <w:pPr>
        <w:spacing w:after="0" w:line="240" w:lineRule="auto"/>
        <w:jc w:val="both"/>
        <w:rPr>
          <w:rFonts w:ascii="Times New Roman" w:eastAsia="SimSun" w:hAnsi="Times New Roman" w:cs="Times New Roman"/>
        </w:rPr>
      </w:pPr>
    </w:p>
    <w:p w:rsidR="00B52E9A" w:rsidRDefault="00B52E9A" w:rsidP="00B52E9A">
      <w:pPr>
        <w:spacing w:after="0" w:line="240" w:lineRule="auto"/>
        <w:jc w:val="both"/>
        <w:rPr>
          <w:rFonts w:ascii="Times New Roman" w:eastAsia="SimSun" w:hAnsi="Times New Roman" w:cs="Times New Roman"/>
          <w:sz w:val="21"/>
          <w:szCs w:val="21"/>
        </w:rPr>
      </w:pPr>
    </w:p>
    <w:p w:rsidR="006E25C8" w:rsidRDefault="006E25C8" w:rsidP="00B52E9A">
      <w:pPr>
        <w:spacing w:after="0" w:line="240" w:lineRule="auto"/>
        <w:jc w:val="both"/>
        <w:rPr>
          <w:rFonts w:ascii="Times New Roman" w:eastAsia="SimSun" w:hAnsi="Times New Roman" w:cs="Times New Roman"/>
          <w:sz w:val="21"/>
          <w:szCs w:val="21"/>
        </w:rPr>
      </w:pPr>
    </w:p>
    <w:p w:rsidR="006E25C8" w:rsidRDefault="006E25C8" w:rsidP="00B52E9A">
      <w:pPr>
        <w:spacing w:after="0" w:line="240" w:lineRule="auto"/>
        <w:jc w:val="both"/>
        <w:rPr>
          <w:rFonts w:ascii="Times New Roman" w:eastAsia="SimSun" w:hAnsi="Times New Roman" w:cs="Times New Roman"/>
          <w:sz w:val="21"/>
          <w:szCs w:val="21"/>
        </w:rPr>
      </w:pPr>
    </w:p>
    <w:p w:rsidR="006E25C8" w:rsidRDefault="006E25C8" w:rsidP="00B52E9A">
      <w:pPr>
        <w:spacing w:after="0" w:line="240" w:lineRule="auto"/>
        <w:jc w:val="both"/>
        <w:rPr>
          <w:rFonts w:ascii="Times New Roman" w:eastAsia="SimSun" w:hAnsi="Times New Roman" w:cs="Times New Roman"/>
          <w:sz w:val="21"/>
          <w:szCs w:val="21"/>
        </w:rPr>
      </w:pPr>
    </w:p>
    <w:p w:rsidR="006E25C8" w:rsidRDefault="006E25C8" w:rsidP="00B52E9A">
      <w:pPr>
        <w:spacing w:after="0" w:line="240" w:lineRule="auto"/>
        <w:jc w:val="both"/>
        <w:rPr>
          <w:rFonts w:ascii="Times New Roman" w:eastAsia="SimSun" w:hAnsi="Times New Roman" w:cs="Times New Roman"/>
          <w:sz w:val="21"/>
          <w:szCs w:val="21"/>
        </w:rPr>
      </w:pPr>
    </w:p>
    <w:p w:rsidR="006E25C8" w:rsidRDefault="006E25C8" w:rsidP="00B52E9A">
      <w:pPr>
        <w:spacing w:after="0" w:line="240" w:lineRule="auto"/>
        <w:jc w:val="both"/>
        <w:rPr>
          <w:rFonts w:ascii="Times New Roman" w:eastAsia="SimSun" w:hAnsi="Times New Roman" w:cs="Times New Roman"/>
          <w:sz w:val="21"/>
          <w:szCs w:val="21"/>
        </w:rPr>
      </w:pPr>
    </w:p>
    <w:p w:rsidR="006E25C8" w:rsidRDefault="006E25C8" w:rsidP="00B52E9A">
      <w:pPr>
        <w:spacing w:after="0" w:line="240" w:lineRule="auto"/>
        <w:jc w:val="both"/>
        <w:rPr>
          <w:rFonts w:ascii="Times New Roman" w:eastAsia="SimSun" w:hAnsi="Times New Roman" w:cs="Times New Roman"/>
          <w:sz w:val="21"/>
          <w:szCs w:val="21"/>
        </w:rPr>
      </w:pPr>
    </w:p>
    <w:p w:rsidR="006E25C8" w:rsidRDefault="006E25C8" w:rsidP="00B52E9A">
      <w:pPr>
        <w:spacing w:after="0" w:line="240" w:lineRule="auto"/>
        <w:jc w:val="both"/>
        <w:rPr>
          <w:rFonts w:ascii="Times New Roman" w:eastAsia="SimSun" w:hAnsi="Times New Roman" w:cs="Times New Roman"/>
          <w:sz w:val="21"/>
          <w:szCs w:val="21"/>
        </w:rPr>
      </w:pPr>
    </w:p>
    <w:p w:rsidR="006E25C8" w:rsidRDefault="006E25C8" w:rsidP="00B52E9A">
      <w:pPr>
        <w:spacing w:after="0" w:line="240" w:lineRule="auto"/>
        <w:jc w:val="both"/>
        <w:rPr>
          <w:rFonts w:ascii="Times New Roman" w:eastAsia="SimSun" w:hAnsi="Times New Roman" w:cs="Times New Roman"/>
          <w:sz w:val="21"/>
          <w:szCs w:val="21"/>
        </w:rPr>
      </w:pPr>
    </w:p>
    <w:p w:rsidR="006E25C8" w:rsidRDefault="006E25C8" w:rsidP="00B52E9A">
      <w:pPr>
        <w:spacing w:after="0" w:line="240" w:lineRule="auto"/>
        <w:jc w:val="both"/>
        <w:rPr>
          <w:rFonts w:ascii="Times New Roman" w:eastAsia="SimSun" w:hAnsi="Times New Roman" w:cs="Times New Roman"/>
          <w:sz w:val="21"/>
          <w:szCs w:val="21"/>
        </w:rPr>
      </w:pPr>
      <w:r w:rsidRPr="006E25C8">
        <w:rPr>
          <w:rFonts w:ascii="Times New Roman" w:eastAsia="SimSun" w:hAnsi="Times New Roman" w:cs="Times New Roman"/>
          <w:noProof/>
          <w:lang w:val="en-GB"/>
        </w:rPr>
        <mc:AlternateContent>
          <mc:Choice Requires="wps">
            <w:drawing>
              <wp:anchor distT="0" distB="0" distL="114300" distR="114300" simplePos="0" relativeHeight="251661312" behindDoc="0" locked="0" layoutInCell="1" allowOverlap="1" wp14:anchorId="57F22D92" wp14:editId="00CB2C16">
                <wp:simplePos x="0" y="0"/>
                <wp:positionH relativeFrom="column">
                  <wp:posOffset>-29845</wp:posOffset>
                </wp:positionH>
                <wp:positionV relativeFrom="paragraph">
                  <wp:posOffset>53340</wp:posOffset>
                </wp:positionV>
                <wp:extent cx="6130925" cy="8953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895350"/>
                        </a:xfrm>
                        <a:prstGeom prst="rect">
                          <a:avLst/>
                        </a:prstGeom>
                        <a:solidFill>
                          <a:srgbClr val="FFFFFF"/>
                        </a:solidFill>
                        <a:ln w="9525">
                          <a:solidFill>
                            <a:srgbClr val="000000"/>
                          </a:solidFill>
                          <a:miter lim="800000"/>
                          <a:headEnd/>
                          <a:tailEnd/>
                        </a:ln>
                      </wps:spPr>
                      <wps:txbx>
                        <w:txbxContent>
                          <w:p w:rsidR="006E25C8" w:rsidRPr="006E25C8" w:rsidRDefault="006E25C8" w:rsidP="006E25C8">
                            <w:pPr>
                              <w:rPr>
                                <w:rFonts w:asciiTheme="majorBidi" w:hAnsiTheme="majorBidi" w:cstheme="majorBidi"/>
                                <w:b/>
                                <w:bCs/>
                              </w:rPr>
                            </w:pPr>
                            <w:r>
                              <w:rPr>
                                <w:rFonts w:asciiTheme="majorBidi" w:hAnsiTheme="majorBidi" w:cstheme="majorBidi"/>
                                <w:b/>
                                <w:bCs/>
                              </w:rPr>
                              <w:t>Next Steps</w:t>
                            </w:r>
                            <w:r w:rsidRPr="006E25C8">
                              <w:rPr>
                                <w:rFonts w:asciiTheme="majorBidi" w:hAnsiTheme="majorBidi" w:cstheme="majorBidi"/>
                                <w:b/>
                                <w:bCs/>
                              </w:rPr>
                              <w:t>:</w:t>
                            </w:r>
                          </w:p>
                          <w:p w:rsidR="006E25C8" w:rsidRDefault="006E25C8" w:rsidP="006E25C8">
                            <w:pPr>
                              <w:pStyle w:val="ListParagraph"/>
                              <w:numPr>
                                <w:ilvl w:val="0"/>
                                <w:numId w:val="15"/>
                              </w:numPr>
                            </w:pPr>
                            <w:r>
                              <w:t>BRS an</w:t>
                            </w:r>
                            <w:r w:rsidR="00FB2313">
                              <w:t>d UNITAR to work alongside EMG S</w:t>
                            </w:r>
                            <w:r>
                              <w:t>ecretariat in establishing a draft Terms of Reference for Work Stream One, to be distributed for comments by the wider IMG in November 2017.</w:t>
                            </w:r>
                          </w:p>
                          <w:p w:rsidR="006E25C8" w:rsidRPr="006E25C8" w:rsidRDefault="006E25C8" w:rsidP="006E25C8">
                            <w:pPr>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5pt;margin-top:4.2pt;width:482.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">
                <v:textbox>
                  <w:txbxContent>
                    <w:p w:rsidR="006E25C8" w:rsidRPr="006E25C8" w:rsidRDefault="006E25C8" w:rsidP="006E25C8">
                      <w:pPr>
                        <w:rPr>
                          <w:rFonts w:asciiTheme="majorBidi" w:hAnsiTheme="majorBidi" w:cstheme="majorBidi"/>
                          <w:b/>
                          <w:bCs/>
                        </w:rPr>
                      </w:pPr>
                      <w:r>
                        <w:rPr>
                          <w:rFonts w:asciiTheme="majorBidi" w:hAnsiTheme="majorBidi" w:cstheme="majorBidi"/>
                          <w:b/>
                          <w:bCs/>
                        </w:rPr>
                        <w:t>Next Steps</w:t>
                      </w:r>
                      <w:r w:rsidRPr="006E25C8">
                        <w:rPr>
                          <w:rFonts w:asciiTheme="majorBidi" w:hAnsiTheme="majorBidi" w:cstheme="majorBidi"/>
                          <w:b/>
                          <w:bCs/>
                        </w:rPr>
                        <w:t>:</w:t>
                      </w:r>
                    </w:p>
                    <w:p w:rsidR="006E25C8" w:rsidRDefault="006E25C8" w:rsidP="006E25C8">
                      <w:pPr>
                        <w:pStyle w:val="ListParagraph"/>
                        <w:numPr>
                          <w:ilvl w:val="0"/>
                          <w:numId w:val="15"/>
                        </w:numPr>
                      </w:pPr>
                      <w:r>
                        <w:t>BRS an</w:t>
                      </w:r>
                      <w:r w:rsidR="00FB2313">
                        <w:t>d UNITAR to work alongside EMG S</w:t>
                      </w:r>
                      <w:r>
                        <w:t>ecretariat in establishing a draft Terms of Reference for Work Stream One, to be distributed for comments by the wider IMG in November 2017.</w:t>
                      </w:r>
                    </w:p>
                    <w:p w:rsidR="006E25C8" w:rsidRPr="006E25C8" w:rsidRDefault="006E25C8" w:rsidP="006E25C8">
                      <w:pPr>
                        <w:rPr>
                          <w:rFonts w:asciiTheme="majorBidi" w:hAnsiTheme="majorBidi" w:cstheme="majorBidi"/>
                        </w:rPr>
                      </w:pPr>
                    </w:p>
                  </w:txbxContent>
                </v:textbox>
              </v:shape>
            </w:pict>
          </mc:Fallback>
        </mc:AlternateContent>
      </w:r>
    </w:p>
    <w:p w:rsidR="006E25C8" w:rsidRDefault="006E25C8" w:rsidP="00B52E9A">
      <w:pPr>
        <w:spacing w:after="0" w:line="240" w:lineRule="auto"/>
        <w:jc w:val="both"/>
        <w:rPr>
          <w:rFonts w:ascii="Times New Roman" w:eastAsia="SimSun" w:hAnsi="Times New Roman" w:cs="Times New Roman"/>
          <w:sz w:val="21"/>
          <w:szCs w:val="21"/>
        </w:rPr>
      </w:pPr>
    </w:p>
    <w:p w:rsidR="006E25C8" w:rsidRDefault="006E25C8" w:rsidP="00B52E9A">
      <w:pPr>
        <w:spacing w:after="0" w:line="240" w:lineRule="auto"/>
        <w:jc w:val="both"/>
        <w:rPr>
          <w:rFonts w:ascii="Times New Roman" w:eastAsia="SimSun" w:hAnsi="Times New Roman" w:cs="Times New Roman"/>
          <w:sz w:val="21"/>
          <w:szCs w:val="21"/>
        </w:rPr>
      </w:pPr>
    </w:p>
    <w:p w:rsidR="006E25C8" w:rsidRDefault="006E25C8" w:rsidP="00B52E9A">
      <w:pPr>
        <w:spacing w:after="0" w:line="240" w:lineRule="auto"/>
        <w:jc w:val="both"/>
        <w:rPr>
          <w:rFonts w:ascii="Times New Roman" w:eastAsia="SimSun" w:hAnsi="Times New Roman" w:cs="Times New Roman"/>
          <w:sz w:val="21"/>
          <w:szCs w:val="21"/>
        </w:rPr>
      </w:pPr>
    </w:p>
    <w:p w:rsidR="006E25C8" w:rsidRDefault="006E25C8" w:rsidP="00B52E9A">
      <w:pPr>
        <w:spacing w:after="0" w:line="240" w:lineRule="auto"/>
        <w:jc w:val="both"/>
        <w:rPr>
          <w:rFonts w:ascii="Times New Roman" w:eastAsia="SimSun" w:hAnsi="Times New Roman" w:cs="Times New Roman"/>
          <w:sz w:val="21"/>
          <w:szCs w:val="21"/>
        </w:rPr>
      </w:pPr>
    </w:p>
    <w:p w:rsidR="006E25C8" w:rsidRDefault="006E25C8" w:rsidP="00B52E9A">
      <w:pPr>
        <w:spacing w:after="0" w:line="240" w:lineRule="auto"/>
        <w:jc w:val="both"/>
        <w:rPr>
          <w:rFonts w:ascii="Times New Roman" w:eastAsia="SimSun" w:hAnsi="Times New Roman" w:cs="Times New Roman"/>
          <w:sz w:val="21"/>
          <w:szCs w:val="21"/>
        </w:rPr>
      </w:pPr>
    </w:p>
    <w:p w:rsidR="006E25C8" w:rsidRDefault="006E25C8" w:rsidP="00B52E9A">
      <w:pPr>
        <w:spacing w:after="0" w:line="240" w:lineRule="auto"/>
        <w:jc w:val="both"/>
        <w:rPr>
          <w:rFonts w:ascii="Times New Roman" w:eastAsia="SimSun" w:hAnsi="Times New Roman" w:cs="Times New Roman"/>
          <w:sz w:val="21"/>
          <w:szCs w:val="21"/>
        </w:rPr>
      </w:pPr>
    </w:p>
    <w:p w:rsidR="006E25C8" w:rsidRDefault="006E25C8" w:rsidP="00B52E9A">
      <w:pPr>
        <w:spacing w:after="0" w:line="240" w:lineRule="auto"/>
        <w:jc w:val="both"/>
        <w:rPr>
          <w:rFonts w:ascii="Times New Roman" w:eastAsia="SimSun" w:hAnsi="Times New Roman" w:cs="Times New Roman"/>
          <w:sz w:val="21"/>
          <w:szCs w:val="21"/>
        </w:rPr>
      </w:pPr>
    </w:p>
    <w:p w:rsidR="0027696A" w:rsidRPr="00C32F86" w:rsidRDefault="008F46AB" w:rsidP="001A2609">
      <w:pPr>
        <w:numPr>
          <w:ilvl w:val="0"/>
          <w:numId w:val="1"/>
        </w:numPr>
        <w:spacing w:after="0" w:line="240" w:lineRule="auto"/>
        <w:ind w:left="360"/>
        <w:jc w:val="both"/>
        <w:rPr>
          <w:rFonts w:ascii="Times New Roman" w:eastAsia="SimSun" w:hAnsi="Times New Roman" w:cs="Times New Roman"/>
          <w:b/>
          <w:bCs/>
          <w:sz w:val="24"/>
          <w:szCs w:val="24"/>
        </w:rPr>
      </w:pPr>
      <w:r w:rsidRPr="00C32F86">
        <w:rPr>
          <w:rFonts w:ascii="Times New Roman" w:eastAsia="SimSun" w:hAnsi="Times New Roman" w:cs="Times New Roman"/>
          <w:b/>
          <w:bCs/>
          <w:sz w:val="24"/>
          <w:szCs w:val="24"/>
        </w:rPr>
        <w:t>Work Stream Two – the systematic sharing of knowledge</w:t>
      </w:r>
    </w:p>
    <w:p w:rsidR="001838CE" w:rsidRDefault="001838CE" w:rsidP="001838CE">
      <w:pPr>
        <w:spacing w:after="0" w:line="240" w:lineRule="auto"/>
        <w:jc w:val="both"/>
        <w:rPr>
          <w:rFonts w:ascii="Times New Roman" w:eastAsia="SimSun" w:hAnsi="Times New Roman" w:cs="Times New Roman"/>
          <w:b/>
          <w:bCs/>
        </w:rPr>
      </w:pPr>
    </w:p>
    <w:p w:rsidR="00466080" w:rsidRDefault="00722603" w:rsidP="00722603">
      <w:pPr>
        <w:spacing w:after="0" w:line="240" w:lineRule="auto"/>
        <w:jc w:val="both"/>
        <w:rPr>
          <w:rFonts w:ascii="Times New Roman" w:eastAsia="SimSun" w:hAnsi="Times New Roman" w:cs="Times New Roman"/>
        </w:rPr>
      </w:pPr>
      <w:r w:rsidRPr="00D46971">
        <w:rPr>
          <w:rFonts w:ascii="Times New Roman" w:eastAsia="SimSun" w:hAnsi="Times New Roman" w:cs="Times New Roman"/>
        </w:rPr>
        <w:t xml:space="preserve">Mr. Muhammed Omotola </w:t>
      </w:r>
      <w:r>
        <w:rPr>
          <w:rFonts w:ascii="Times New Roman" w:eastAsia="SimSun" w:hAnsi="Times New Roman" w:cs="Times New Roman"/>
        </w:rPr>
        <w:t>noted that f</w:t>
      </w:r>
      <w:r w:rsidR="001838CE" w:rsidRPr="00466080">
        <w:rPr>
          <w:rFonts w:ascii="Times New Roman" w:eastAsia="SimSun" w:hAnsi="Times New Roman" w:cs="Times New Roman"/>
        </w:rPr>
        <w:t xml:space="preserve">rom a knowledge management perspective, Work Stream Two </w:t>
      </w:r>
      <w:r>
        <w:rPr>
          <w:rFonts w:ascii="Times New Roman" w:eastAsia="SimSun" w:hAnsi="Times New Roman" w:cs="Times New Roman"/>
        </w:rPr>
        <w:t xml:space="preserve">could look into not so much a clearing house, but more a platform – through the entire life-cycle – that can be available for people to see what the UN is doing. </w:t>
      </w:r>
    </w:p>
    <w:p w:rsidR="008F7672" w:rsidRDefault="008F7672" w:rsidP="00722603">
      <w:pPr>
        <w:spacing w:after="0" w:line="240" w:lineRule="auto"/>
        <w:jc w:val="both"/>
        <w:rPr>
          <w:rFonts w:ascii="Times New Roman" w:eastAsia="SimSun" w:hAnsi="Times New Roman" w:cs="Times New Roman"/>
        </w:rPr>
      </w:pPr>
    </w:p>
    <w:p w:rsidR="008F7672" w:rsidRDefault="008F7672" w:rsidP="008F7672">
      <w:pPr>
        <w:spacing w:after="0" w:line="240" w:lineRule="auto"/>
        <w:jc w:val="both"/>
        <w:rPr>
          <w:rFonts w:ascii="Times New Roman" w:eastAsia="SimSun" w:hAnsi="Times New Roman" w:cs="Times New Roman"/>
        </w:rPr>
      </w:pPr>
      <w:r>
        <w:rPr>
          <w:rFonts w:ascii="Times New Roman" w:eastAsia="SimSun" w:hAnsi="Times New Roman" w:cs="Times New Roman"/>
        </w:rPr>
        <w:t xml:space="preserve">Ms. Haddy Guisse from UN Environment mentioned InforMEA, noting that it is a good platform upon which to contribute the systematic sharing of knowledge.  </w:t>
      </w:r>
    </w:p>
    <w:p w:rsidR="00466080" w:rsidRDefault="00466080" w:rsidP="001838CE">
      <w:pPr>
        <w:spacing w:after="0" w:line="240" w:lineRule="auto"/>
        <w:jc w:val="both"/>
        <w:rPr>
          <w:rFonts w:ascii="Times New Roman" w:eastAsia="SimSun" w:hAnsi="Times New Roman" w:cs="Times New Roman"/>
        </w:rPr>
      </w:pPr>
    </w:p>
    <w:p w:rsidR="00466080" w:rsidRDefault="008F7672" w:rsidP="008F7672">
      <w:pPr>
        <w:spacing w:after="0" w:line="240" w:lineRule="auto"/>
        <w:jc w:val="both"/>
        <w:rPr>
          <w:rFonts w:ascii="Times New Roman" w:eastAsia="SimSun" w:hAnsi="Times New Roman" w:cs="Times New Roman"/>
        </w:rPr>
      </w:pPr>
      <w:r w:rsidRPr="00D46971">
        <w:rPr>
          <w:rFonts w:ascii="Times New Roman" w:eastAsia="SimSun" w:hAnsi="Times New Roman" w:cs="Times New Roman"/>
        </w:rPr>
        <w:t>Mr. Muhammed Omotola</w:t>
      </w:r>
      <w:r>
        <w:rPr>
          <w:rFonts w:ascii="Times New Roman" w:eastAsia="SimSun" w:hAnsi="Times New Roman" w:cs="Times New Roman"/>
        </w:rPr>
        <w:t xml:space="preserve"> noted interest, on behalf of the SAICM </w:t>
      </w:r>
      <w:r w:rsidRPr="00D46971">
        <w:rPr>
          <w:rFonts w:ascii="Times New Roman" w:eastAsia="SimSun" w:hAnsi="Times New Roman" w:cs="Times New Roman"/>
        </w:rPr>
        <w:t>Secretariat and the Pollution and Health Unit of UN Environment</w:t>
      </w:r>
      <w:r>
        <w:rPr>
          <w:rFonts w:ascii="Times New Roman" w:eastAsia="SimSun" w:hAnsi="Times New Roman" w:cs="Times New Roman"/>
        </w:rPr>
        <w:t xml:space="preserve">, in joining Work Stream 2. </w:t>
      </w:r>
    </w:p>
    <w:p w:rsidR="008F7672" w:rsidRDefault="008F7672" w:rsidP="008F7672">
      <w:pPr>
        <w:spacing w:after="0" w:line="240" w:lineRule="auto"/>
        <w:jc w:val="both"/>
        <w:rPr>
          <w:rFonts w:ascii="Times New Roman" w:eastAsia="SimSun" w:hAnsi="Times New Roman" w:cs="Times New Roman"/>
        </w:rPr>
      </w:pPr>
    </w:p>
    <w:p w:rsidR="008F7672" w:rsidRDefault="008F7672" w:rsidP="0068737E">
      <w:pPr>
        <w:spacing w:after="0" w:line="240" w:lineRule="auto"/>
        <w:jc w:val="both"/>
        <w:rPr>
          <w:rFonts w:ascii="Times New Roman" w:eastAsia="SimSun" w:hAnsi="Times New Roman" w:cs="Times New Roman"/>
        </w:rPr>
      </w:pPr>
      <w:r>
        <w:rPr>
          <w:rFonts w:ascii="Times New Roman" w:eastAsia="SimSun" w:hAnsi="Times New Roman" w:cs="Times New Roman"/>
        </w:rPr>
        <w:t xml:space="preserve">UNITAR made an intervention </w:t>
      </w:r>
      <w:r w:rsidR="0068737E">
        <w:rPr>
          <w:rFonts w:ascii="Times New Roman" w:eastAsia="SimSun" w:hAnsi="Times New Roman" w:cs="Times New Roman"/>
        </w:rPr>
        <w:t xml:space="preserve">questioning where countries go </w:t>
      </w:r>
      <w:r>
        <w:rPr>
          <w:rFonts w:ascii="Times New Roman" w:eastAsia="SimSun" w:hAnsi="Times New Roman" w:cs="Times New Roman"/>
        </w:rPr>
        <w:t xml:space="preserve"> with respect to </w:t>
      </w:r>
      <w:r w:rsidR="0068737E">
        <w:rPr>
          <w:rFonts w:ascii="Times New Roman" w:eastAsia="SimSun" w:hAnsi="Times New Roman" w:cs="Times New Roman"/>
        </w:rPr>
        <w:t xml:space="preserve">finding </w:t>
      </w:r>
      <w:r>
        <w:rPr>
          <w:rFonts w:ascii="Times New Roman" w:eastAsia="SimSun" w:hAnsi="Times New Roman" w:cs="Times New Roman"/>
        </w:rPr>
        <w:t>guidance on e-waste</w:t>
      </w:r>
      <w:r w:rsidR="0068737E">
        <w:rPr>
          <w:rFonts w:ascii="Times New Roman" w:eastAsia="SimSun" w:hAnsi="Times New Roman" w:cs="Times New Roman"/>
        </w:rPr>
        <w:t>.</w:t>
      </w:r>
      <w:r>
        <w:rPr>
          <w:rFonts w:ascii="Times New Roman" w:eastAsia="SimSun" w:hAnsi="Times New Roman" w:cs="Times New Roman"/>
        </w:rPr>
        <w:t xml:space="preserve">. There are many agencies </w:t>
      </w:r>
      <w:r w:rsidR="0068737E">
        <w:rPr>
          <w:rFonts w:ascii="Times New Roman" w:eastAsia="SimSun" w:hAnsi="Times New Roman" w:cs="Times New Roman"/>
        </w:rPr>
        <w:t>whom they can turn</w:t>
      </w:r>
      <w:r>
        <w:rPr>
          <w:rFonts w:ascii="Times New Roman" w:eastAsia="SimSun" w:hAnsi="Times New Roman" w:cs="Times New Roman"/>
        </w:rPr>
        <w:t xml:space="preserve"> to but no one-stop shop. How do we make a platform that has a bearing on chemicals management and that is consolidated on e-waste? </w:t>
      </w:r>
    </w:p>
    <w:p w:rsidR="008F7672" w:rsidRDefault="008F7672" w:rsidP="008F7672">
      <w:pPr>
        <w:spacing w:after="0" w:line="240" w:lineRule="auto"/>
        <w:jc w:val="both"/>
        <w:rPr>
          <w:rFonts w:ascii="Times New Roman" w:eastAsia="SimSun" w:hAnsi="Times New Roman" w:cs="Times New Roman"/>
        </w:rPr>
      </w:pPr>
    </w:p>
    <w:p w:rsidR="008F7672" w:rsidRDefault="008F7672" w:rsidP="008F7672">
      <w:pPr>
        <w:spacing w:after="0" w:line="240" w:lineRule="auto"/>
        <w:jc w:val="both"/>
        <w:rPr>
          <w:rFonts w:ascii="Times New Roman" w:eastAsia="SimSun" w:hAnsi="Times New Roman" w:cs="Times New Roman"/>
        </w:rPr>
      </w:pPr>
      <w:r>
        <w:rPr>
          <w:rFonts w:ascii="Times New Roman" w:eastAsia="SimSun" w:hAnsi="Times New Roman" w:cs="Times New Roman"/>
        </w:rPr>
        <w:t>BRS reminded the group that the sustainability of this platform should be taken note of, and that there are several other platforms that already may have staffing time behind them.</w:t>
      </w:r>
    </w:p>
    <w:p w:rsidR="008F7672" w:rsidRDefault="008F7672" w:rsidP="008F7672">
      <w:pPr>
        <w:spacing w:after="0" w:line="240" w:lineRule="auto"/>
        <w:jc w:val="both"/>
        <w:rPr>
          <w:rFonts w:ascii="Times New Roman" w:eastAsia="SimSun" w:hAnsi="Times New Roman" w:cs="Times New Roman"/>
        </w:rPr>
      </w:pPr>
    </w:p>
    <w:p w:rsidR="008F7672" w:rsidRDefault="008F7672" w:rsidP="008F7672">
      <w:pPr>
        <w:spacing w:after="0" w:line="240" w:lineRule="auto"/>
        <w:jc w:val="both"/>
        <w:rPr>
          <w:rFonts w:ascii="Times New Roman" w:eastAsia="SimSun" w:hAnsi="Times New Roman" w:cs="Times New Roman"/>
        </w:rPr>
      </w:pPr>
      <w:r>
        <w:rPr>
          <w:rFonts w:ascii="Times New Roman" w:eastAsia="SimSun" w:hAnsi="Times New Roman" w:cs="Times New Roman"/>
        </w:rPr>
        <w:lastRenderedPageBreak/>
        <w:t>UNESCAP highlighted the Global Partnership on Waste Management and their knowledge sharing platform.</w:t>
      </w:r>
    </w:p>
    <w:p w:rsidR="006E25C8" w:rsidRDefault="006E25C8" w:rsidP="005E29A6">
      <w:pPr>
        <w:spacing w:after="0" w:line="240" w:lineRule="auto"/>
        <w:jc w:val="both"/>
        <w:rPr>
          <w:rFonts w:ascii="Times New Roman" w:eastAsia="SimSun" w:hAnsi="Times New Roman" w:cs="Times New Roman"/>
        </w:rPr>
      </w:pPr>
    </w:p>
    <w:p w:rsidR="008F7672" w:rsidRDefault="008F7672" w:rsidP="005E29A6">
      <w:pPr>
        <w:spacing w:after="0" w:line="240" w:lineRule="auto"/>
        <w:jc w:val="both"/>
        <w:rPr>
          <w:rFonts w:ascii="Times New Roman" w:eastAsia="SimSun" w:hAnsi="Times New Roman" w:cs="Times New Roman"/>
        </w:rPr>
      </w:pPr>
      <w:r>
        <w:rPr>
          <w:rFonts w:ascii="Times New Roman" w:eastAsia="SimSun" w:hAnsi="Times New Roman" w:cs="Times New Roman"/>
        </w:rPr>
        <w:t xml:space="preserve">The </w:t>
      </w:r>
      <w:r w:rsidR="005E29A6">
        <w:rPr>
          <w:rFonts w:ascii="Times New Roman" w:eastAsia="SimSun" w:hAnsi="Times New Roman" w:cs="Times New Roman"/>
        </w:rPr>
        <w:t>Chair</w:t>
      </w:r>
      <w:r>
        <w:rPr>
          <w:rFonts w:ascii="Times New Roman" w:eastAsia="SimSun" w:hAnsi="Times New Roman" w:cs="Times New Roman"/>
        </w:rPr>
        <w:t xml:space="preserve"> made reference to previous discussions with colleagues at the International Environment</w:t>
      </w:r>
      <w:r w:rsidR="005E29A6">
        <w:rPr>
          <w:rFonts w:ascii="Times New Roman" w:eastAsia="SimSun" w:hAnsi="Times New Roman" w:cs="Times New Roman"/>
        </w:rPr>
        <w:t>al</w:t>
      </w:r>
      <w:r>
        <w:rPr>
          <w:rFonts w:ascii="Times New Roman" w:eastAsia="SimSun" w:hAnsi="Times New Roman" w:cs="Times New Roman"/>
        </w:rPr>
        <w:t xml:space="preserve"> Technology Centre</w:t>
      </w:r>
      <w:r w:rsidR="005E29A6">
        <w:rPr>
          <w:rFonts w:ascii="Times New Roman" w:eastAsia="SimSun" w:hAnsi="Times New Roman" w:cs="Times New Roman"/>
        </w:rPr>
        <w:t xml:space="preserve"> (IETC)</w:t>
      </w:r>
      <w:r>
        <w:rPr>
          <w:rFonts w:ascii="Times New Roman" w:eastAsia="SimSun" w:hAnsi="Times New Roman" w:cs="Times New Roman"/>
        </w:rPr>
        <w:t xml:space="preserve"> </w:t>
      </w:r>
      <w:r w:rsidR="005E29A6">
        <w:rPr>
          <w:rFonts w:ascii="Times New Roman" w:eastAsia="SimSun" w:hAnsi="Times New Roman" w:cs="Times New Roman"/>
        </w:rPr>
        <w:t>in Osaka, noting that their platform is not currently being maintained or updated. IETC have, however, expressed interest in transferring the information set aside for this platform, to the platform of choice, of the IMG under Work Stream Two.</w:t>
      </w:r>
    </w:p>
    <w:p w:rsidR="006E25C8" w:rsidRDefault="006E25C8" w:rsidP="005E29A6">
      <w:pPr>
        <w:spacing w:after="0" w:line="240" w:lineRule="auto"/>
        <w:jc w:val="both"/>
        <w:rPr>
          <w:rFonts w:ascii="Times New Roman" w:eastAsia="SimSun" w:hAnsi="Times New Roman" w:cs="Times New Roman"/>
        </w:rPr>
      </w:pPr>
      <w:r w:rsidRPr="006E25C8">
        <w:rPr>
          <w:rFonts w:ascii="Times New Roman" w:eastAsia="SimSun" w:hAnsi="Times New Roman" w:cs="Times New Roman"/>
          <w:noProof/>
          <w:lang w:val="en-GB"/>
        </w:rPr>
        <mc:AlternateContent>
          <mc:Choice Requires="wps">
            <w:drawing>
              <wp:anchor distT="0" distB="0" distL="114300" distR="114300" simplePos="0" relativeHeight="251663360" behindDoc="0" locked="0" layoutInCell="1" allowOverlap="1" wp14:anchorId="2F9CCD02" wp14:editId="2D7190EB">
                <wp:simplePos x="0" y="0"/>
                <wp:positionH relativeFrom="column">
                  <wp:posOffset>8255</wp:posOffset>
                </wp:positionH>
                <wp:positionV relativeFrom="paragraph">
                  <wp:posOffset>114935</wp:posOffset>
                </wp:positionV>
                <wp:extent cx="6130925" cy="1066800"/>
                <wp:effectExtent l="0" t="0" r="2222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066800"/>
                        </a:xfrm>
                        <a:prstGeom prst="rect">
                          <a:avLst/>
                        </a:prstGeom>
                        <a:solidFill>
                          <a:srgbClr val="FFFFFF"/>
                        </a:solidFill>
                        <a:ln w="9525">
                          <a:solidFill>
                            <a:srgbClr val="000000"/>
                          </a:solidFill>
                          <a:miter lim="800000"/>
                          <a:headEnd/>
                          <a:tailEnd/>
                        </a:ln>
                      </wps:spPr>
                      <wps:txbx>
                        <w:txbxContent>
                          <w:p w:rsidR="006E25C8" w:rsidRPr="00175F57" w:rsidRDefault="006E25C8" w:rsidP="00FB2313">
                            <w:pPr>
                              <w:jc w:val="both"/>
                              <w:rPr>
                                <w:rFonts w:asciiTheme="majorBidi" w:hAnsiTheme="majorBidi" w:cstheme="majorBidi"/>
                                <w:b/>
                                <w:bCs/>
                              </w:rPr>
                            </w:pPr>
                            <w:r w:rsidRPr="00175F57">
                              <w:rPr>
                                <w:rFonts w:asciiTheme="majorBidi" w:hAnsiTheme="majorBidi" w:cstheme="majorBidi"/>
                                <w:b/>
                                <w:bCs/>
                              </w:rPr>
                              <w:t>Conc</w:t>
                            </w:r>
                            <w:r w:rsidR="00175F57" w:rsidRPr="00175F57">
                              <w:rPr>
                                <w:rFonts w:asciiTheme="majorBidi" w:hAnsiTheme="majorBidi" w:cstheme="majorBidi"/>
                                <w:b/>
                                <w:bCs/>
                              </w:rPr>
                              <w:t>lusion</w:t>
                            </w:r>
                            <w:r w:rsidRPr="00175F57">
                              <w:rPr>
                                <w:rFonts w:asciiTheme="majorBidi" w:hAnsiTheme="majorBidi" w:cstheme="majorBidi"/>
                                <w:b/>
                                <w:bCs/>
                              </w:rPr>
                              <w:t>:</w:t>
                            </w:r>
                          </w:p>
                          <w:p w:rsidR="00175F57" w:rsidRPr="00175F57" w:rsidRDefault="00175F57" w:rsidP="00FB2313">
                            <w:pPr>
                              <w:pStyle w:val="ListParagraph"/>
                              <w:numPr>
                                <w:ilvl w:val="0"/>
                                <w:numId w:val="16"/>
                              </w:numPr>
                              <w:jc w:val="both"/>
                              <w:rPr>
                                <w:rFonts w:asciiTheme="majorBidi" w:hAnsiTheme="majorBidi" w:cstheme="majorBidi"/>
                              </w:rPr>
                            </w:pPr>
                            <w:r w:rsidRPr="00175F57">
                              <w:rPr>
                                <w:rFonts w:asciiTheme="majorBidi" w:hAnsiTheme="majorBidi" w:cstheme="majorBidi"/>
                              </w:rPr>
                              <w:t>The formation of a new platform that provides e-waste information at each life-cycle stage.</w:t>
                            </w:r>
                          </w:p>
                          <w:p w:rsidR="00175F57" w:rsidRPr="00175F57" w:rsidRDefault="00175F57" w:rsidP="00FB2313">
                            <w:pPr>
                              <w:pStyle w:val="ListParagraph"/>
                              <w:numPr>
                                <w:ilvl w:val="0"/>
                                <w:numId w:val="16"/>
                              </w:numPr>
                              <w:jc w:val="both"/>
                              <w:rPr>
                                <w:rFonts w:asciiTheme="majorBidi" w:hAnsiTheme="majorBidi" w:cstheme="majorBidi"/>
                              </w:rPr>
                            </w:pPr>
                            <w:r w:rsidRPr="00175F57">
                              <w:rPr>
                                <w:rFonts w:asciiTheme="majorBidi" w:hAnsiTheme="majorBidi" w:cstheme="majorBidi"/>
                              </w:rPr>
                              <w:t>InforMEA as a possible avenue for contributing knowledge.</w:t>
                            </w:r>
                          </w:p>
                          <w:p w:rsidR="00175F57" w:rsidRPr="00175F57" w:rsidRDefault="00175F57" w:rsidP="00FB2313">
                            <w:pPr>
                              <w:pStyle w:val="ListParagraph"/>
                              <w:numPr>
                                <w:ilvl w:val="0"/>
                                <w:numId w:val="16"/>
                              </w:numPr>
                              <w:jc w:val="both"/>
                              <w:rPr>
                                <w:rFonts w:asciiTheme="majorBidi" w:hAnsiTheme="majorBidi" w:cstheme="majorBidi"/>
                              </w:rPr>
                            </w:pPr>
                            <w:r w:rsidRPr="00175F57">
                              <w:rPr>
                                <w:rFonts w:asciiTheme="majorBidi" w:hAnsiTheme="majorBidi" w:cstheme="majorBidi"/>
                              </w:rPr>
                              <w:t>Making sure that the platform is long-lasting (sustainable).</w:t>
                            </w:r>
                          </w:p>
                          <w:p w:rsidR="006E25C8" w:rsidRPr="006E25C8" w:rsidRDefault="006E25C8" w:rsidP="006E25C8">
                            <w:pPr>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5pt;margin-top:9.05pt;width:482.7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">
                <v:textbox>
                  <w:txbxContent>
                    <w:p w:rsidR="006E25C8" w:rsidRPr="00175F57" w:rsidRDefault="006E25C8" w:rsidP="00FB2313">
                      <w:pPr>
                        <w:jc w:val="both"/>
                        <w:rPr>
                          <w:rFonts w:asciiTheme="majorBidi" w:hAnsiTheme="majorBidi" w:cstheme="majorBidi"/>
                          <w:b/>
                          <w:bCs/>
                        </w:rPr>
                      </w:pPr>
                      <w:r w:rsidRPr="00175F57">
                        <w:rPr>
                          <w:rFonts w:asciiTheme="majorBidi" w:hAnsiTheme="majorBidi" w:cstheme="majorBidi"/>
                          <w:b/>
                          <w:bCs/>
                        </w:rPr>
                        <w:t>Conc</w:t>
                      </w:r>
                      <w:r w:rsidR="00175F57" w:rsidRPr="00175F57">
                        <w:rPr>
                          <w:rFonts w:asciiTheme="majorBidi" w:hAnsiTheme="majorBidi" w:cstheme="majorBidi"/>
                          <w:b/>
                          <w:bCs/>
                        </w:rPr>
                        <w:t>lusion</w:t>
                      </w:r>
                      <w:r w:rsidRPr="00175F57">
                        <w:rPr>
                          <w:rFonts w:asciiTheme="majorBidi" w:hAnsiTheme="majorBidi" w:cstheme="majorBidi"/>
                          <w:b/>
                          <w:bCs/>
                        </w:rPr>
                        <w:t>:</w:t>
                      </w:r>
                    </w:p>
                    <w:p w:rsidR="00175F57" w:rsidRPr="00175F57" w:rsidRDefault="00175F57" w:rsidP="00FB2313">
                      <w:pPr>
                        <w:pStyle w:val="ListParagraph"/>
                        <w:numPr>
                          <w:ilvl w:val="0"/>
                          <w:numId w:val="16"/>
                        </w:numPr>
                        <w:jc w:val="both"/>
                        <w:rPr>
                          <w:rFonts w:asciiTheme="majorBidi" w:hAnsiTheme="majorBidi" w:cstheme="majorBidi"/>
                        </w:rPr>
                      </w:pPr>
                      <w:r w:rsidRPr="00175F57">
                        <w:rPr>
                          <w:rFonts w:asciiTheme="majorBidi" w:hAnsiTheme="majorBidi" w:cstheme="majorBidi"/>
                        </w:rPr>
                        <w:t>The formation of a new platform that provides e-waste information at each life-cycle stage.</w:t>
                      </w:r>
                    </w:p>
                    <w:p w:rsidR="00175F57" w:rsidRPr="00175F57" w:rsidRDefault="00175F57" w:rsidP="00FB2313">
                      <w:pPr>
                        <w:pStyle w:val="ListParagraph"/>
                        <w:numPr>
                          <w:ilvl w:val="0"/>
                          <w:numId w:val="16"/>
                        </w:numPr>
                        <w:jc w:val="both"/>
                        <w:rPr>
                          <w:rFonts w:asciiTheme="majorBidi" w:hAnsiTheme="majorBidi" w:cstheme="majorBidi"/>
                        </w:rPr>
                      </w:pPr>
                      <w:r w:rsidRPr="00175F57">
                        <w:rPr>
                          <w:rFonts w:asciiTheme="majorBidi" w:hAnsiTheme="majorBidi" w:cstheme="majorBidi"/>
                        </w:rPr>
                        <w:t>InforMEA as a possible avenue for contributing knowledge.</w:t>
                      </w:r>
                    </w:p>
                    <w:p w:rsidR="00175F57" w:rsidRPr="00175F57" w:rsidRDefault="00175F57" w:rsidP="00FB2313">
                      <w:pPr>
                        <w:pStyle w:val="ListParagraph"/>
                        <w:numPr>
                          <w:ilvl w:val="0"/>
                          <w:numId w:val="16"/>
                        </w:numPr>
                        <w:jc w:val="both"/>
                        <w:rPr>
                          <w:rFonts w:asciiTheme="majorBidi" w:hAnsiTheme="majorBidi" w:cstheme="majorBidi"/>
                        </w:rPr>
                      </w:pPr>
                      <w:r w:rsidRPr="00175F57">
                        <w:rPr>
                          <w:rFonts w:asciiTheme="majorBidi" w:hAnsiTheme="majorBidi" w:cstheme="majorBidi"/>
                        </w:rPr>
                        <w:t>Making sure that the platform is long-lasting (sustainable).</w:t>
                      </w:r>
                    </w:p>
                    <w:p w:rsidR="006E25C8" w:rsidRPr="006E25C8" w:rsidRDefault="006E25C8" w:rsidP="006E25C8">
                      <w:pPr>
                        <w:rPr>
                          <w:rFonts w:asciiTheme="majorBidi" w:hAnsiTheme="majorBidi" w:cstheme="majorBidi"/>
                        </w:rPr>
                      </w:pPr>
                    </w:p>
                  </w:txbxContent>
                </v:textbox>
              </v:shape>
            </w:pict>
          </mc:Fallback>
        </mc:AlternateContent>
      </w:r>
    </w:p>
    <w:p w:rsidR="006E25C8" w:rsidRDefault="006E25C8" w:rsidP="005E29A6">
      <w:pPr>
        <w:spacing w:after="0" w:line="240" w:lineRule="auto"/>
        <w:jc w:val="both"/>
        <w:rPr>
          <w:rFonts w:ascii="Times New Roman" w:eastAsia="SimSun" w:hAnsi="Times New Roman" w:cs="Times New Roman"/>
        </w:rPr>
      </w:pPr>
    </w:p>
    <w:p w:rsidR="006E25C8" w:rsidRDefault="006E25C8" w:rsidP="005E29A6">
      <w:pPr>
        <w:spacing w:after="0" w:line="240" w:lineRule="auto"/>
        <w:jc w:val="both"/>
        <w:rPr>
          <w:rFonts w:ascii="Times New Roman" w:eastAsia="SimSun" w:hAnsi="Times New Roman" w:cs="Times New Roman"/>
        </w:rPr>
      </w:pPr>
    </w:p>
    <w:p w:rsidR="006E25C8" w:rsidRDefault="006E25C8" w:rsidP="005E29A6">
      <w:pPr>
        <w:spacing w:after="0" w:line="240" w:lineRule="auto"/>
        <w:jc w:val="both"/>
        <w:rPr>
          <w:rFonts w:ascii="Times New Roman" w:eastAsia="SimSun" w:hAnsi="Times New Roman" w:cs="Times New Roman"/>
        </w:rPr>
      </w:pPr>
    </w:p>
    <w:p w:rsidR="006E25C8" w:rsidRDefault="006E25C8" w:rsidP="005E29A6">
      <w:pPr>
        <w:spacing w:after="0" w:line="240" w:lineRule="auto"/>
        <w:jc w:val="both"/>
        <w:rPr>
          <w:rFonts w:ascii="Times New Roman" w:eastAsia="SimSun" w:hAnsi="Times New Roman" w:cs="Times New Roman"/>
        </w:rPr>
      </w:pPr>
    </w:p>
    <w:p w:rsidR="006E25C8" w:rsidRDefault="006E25C8" w:rsidP="005E29A6">
      <w:pPr>
        <w:spacing w:after="0" w:line="240" w:lineRule="auto"/>
        <w:jc w:val="both"/>
        <w:rPr>
          <w:rFonts w:ascii="Times New Roman" w:eastAsia="SimSun" w:hAnsi="Times New Roman" w:cs="Times New Roman"/>
        </w:rPr>
      </w:pPr>
    </w:p>
    <w:p w:rsidR="006E25C8" w:rsidRDefault="006E25C8" w:rsidP="005E29A6">
      <w:pPr>
        <w:spacing w:after="0" w:line="240" w:lineRule="auto"/>
        <w:jc w:val="both"/>
        <w:rPr>
          <w:rFonts w:ascii="Times New Roman" w:eastAsia="SimSun" w:hAnsi="Times New Roman" w:cs="Times New Roman"/>
        </w:rPr>
      </w:pPr>
    </w:p>
    <w:p w:rsidR="006E25C8" w:rsidRDefault="006E25C8" w:rsidP="005E29A6">
      <w:pPr>
        <w:spacing w:after="0" w:line="240" w:lineRule="auto"/>
        <w:jc w:val="both"/>
        <w:rPr>
          <w:rFonts w:ascii="Times New Roman" w:eastAsia="SimSun" w:hAnsi="Times New Roman" w:cs="Times New Roman"/>
        </w:rPr>
      </w:pPr>
    </w:p>
    <w:p w:rsidR="006E25C8" w:rsidRDefault="00175F57" w:rsidP="005E29A6">
      <w:pPr>
        <w:spacing w:after="0" w:line="240" w:lineRule="auto"/>
        <w:jc w:val="both"/>
        <w:rPr>
          <w:rFonts w:ascii="Times New Roman" w:eastAsia="SimSun" w:hAnsi="Times New Roman" w:cs="Times New Roman"/>
        </w:rPr>
      </w:pPr>
      <w:r w:rsidRPr="006E25C8">
        <w:rPr>
          <w:rFonts w:ascii="Times New Roman" w:eastAsia="SimSun" w:hAnsi="Times New Roman" w:cs="Times New Roman"/>
          <w:noProof/>
          <w:lang w:val="en-GB"/>
        </w:rPr>
        <mc:AlternateContent>
          <mc:Choice Requires="wps">
            <w:drawing>
              <wp:anchor distT="0" distB="0" distL="114300" distR="114300" simplePos="0" relativeHeight="251665408" behindDoc="0" locked="0" layoutInCell="1" allowOverlap="1" wp14:anchorId="2DE459DB" wp14:editId="2C57F5E9">
                <wp:simplePos x="0" y="0"/>
                <wp:positionH relativeFrom="column">
                  <wp:posOffset>8255</wp:posOffset>
                </wp:positionH>
                <wp:positionV relativeFrom="paragraph">
                  <wp:posOffset>48896</wp:posOffset>
                </wp:positionV>
                <wp:extent cx="6130925" cy="1409700"/>
                <wp:effectExtent l="0" t="0" r="2222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409700"/>
                        </a:xfrm>
                        <a:prstGeom prst="rect">
                          <a:avLst/>
                        </a:prstGeom>
                        <a:solidFill>
                          <a:srgbClr val="FFFFFF"/>
                        </a:solidFill>
                        <a:ln w="9525">
                          <a:solidFill>
                            <a:srgbClr val="000000"/>
                          </a:solidFill>
                          <a:miter lim="800000"/>
                          <a:headEnd/>
                          <a:tailEnd/>
                        </a:ln>
                      </wps:spPr>
                      <wps:txbx>
                        <w:txbxContent>
                          <w:p w:rsidR="006E25C8" w:rsidRPr="006E25C8" w:rsidRDefault="006E25C8" w:rsidP="006E25C8">
                            <w:pPr>
                              <w:rPr>
                                <w:rFonts w:asciiTheme="majorBidi" w:hAnsiTheme="majorBidi" w:cstheme="majorBidi"/>
                                <w:b/>
                                <w:bCs/>
                              </w:rPr>
                            </w:pPr>
                            <w:r>
                              <w:rPr>
                                <w:rFonts w:asciiTheme="majorBidi" w:hAnsiTheme="majorBidi" w:cstheme="majorBidi"/>
                                <w:b/>
                                <w:bCs/>
                              </w:rPr>
                              <w:t>Next Steps</w:t>
                            </w:r>
                            <w:r w:rsidRPr="006E25C8">
                              <w:rPr>
                                <w:rFonts w:asciiTheme="majorBidi" w:hAnsiTheme="majorBidi" w:cstheme="majorBidi"/>
                                <w:b/>
                                <w:bCs/>
                              </w:rPr>
                              <w:t>:</w:t>
                            </w:r>
                          </w:p>
                          <w:p w:rsidR="00175F57" w:rsidRPr="00175F57" w:rsidRDefault="00175F57" w:rsidP="00175F57">
                            <w:pPr>
                              <w:pStyle w:val="ListParagraph"/>
                              <w:numPr>
                                <w:ilvl w:val="0"/>
                                <w:numId w:val="17"/>
                              </w:numPr>
                              <w:jc w:val="both"/>
                              <w:rPr>
                                <w:rFonts w:asciiTheme="majorBidi" w:hAnsiTheme="majorBidi" w:cstheme="majorBidi"/>
                              </w:rPr>
                            </w:pPr>
                            <w:r w:rsidRPr="00175F57">
                              <w:rPr>
                                <w:rFonts w:asciiTheme="majorBidi" w:hAnsiTheme="majorBidi" w:cstheme="majorBidi"/>
                              </w:rPr>
                              <w:t>The recruitment of a second lead entity to support Work Stream Two.</w:t>
                            </w:r>
                          </w:p>
                          <w:p w:rsidR="00175F57" w:rsidRPr="00175F57" w:rsidRDefault="00175F57" w:rsidP="00175F57">
                            <w:pPr>
                              <w:pStyle w:val="ListParagraph"/>
                              <w:numPr>
                                <w:ilvl w:val="0"/>
                                <w:numId w:val="17"/>
                              </w:numPr>
                              <w:jc w:val="both"/>
                              <w:rPr>
                                <w:rFonts w:asciiTheme="majorBidi" w:hAnsiTheme="majorBidi" w:cstheme="majorBidi"/>
                              </w:rPr>
                            </w:pPr>
                            <w:r w:rsidRPr="00175F57">
                              <w:rPr>
                                <w:rFonts w:asciiTheme="majorBidi" w:hAnsiTheme="majorBidi" w:cstheme="majorBidi"/>
                              </w:rPr>
                              <w:t xml:space="preserve">The establishment of a draft Terms of Reference for Work Stream Two, to be distributed for comments by the wider IMG in November/December 2017. </w:t>
                            </w:r>
                          </w:p>
                          <w:p w:rsidR="00175F57" w:rsidRPr="00175F57" w:rsidRDefault="00175F57" w:rsidP="00175F57">
                            <w:pPr>
                              <w:pStyle w:val="ListParagraph"/>
                              <w:numPr>
                                <w:ilvl w:val="0"/>
                                <w:numId w:val="17"/>
                              </w:numPr>
                              <w:jc w:val="both"/>
                              <w:rPr>
                                <w:rFonts w:asciiTheme="majorBidi" w:hAnsiTheme="majorBidi" w:cstheme="majorBidi"/>
                              </w:rPr>
                            </w:pPr>
                            <w:r w:rsidRPr="00175F57">
                              <w:rPr>
                                <w:rFonts w:asciiTheme="majorBidi" w:hAnsiTheme="majorBidi" w:cstheme="majorBidi"/>
                              </w:rPr>
                              <w:t xml:space="preserve">Investigate the potential for transferring information from the Global Partnership on Waste Management knowledge platform, as proposed by IETC previously. </w:t>
                            </w:r>
                          </w:p>
                          <w:p w:rsidR="006E25C8" w:rsidRPr="006E25C8" w:rsidRDefault="006E25C8" w:rsidP="006E25C8">
                            <w:pPr>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65pt;margin-top:3.85pt;width:482.7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">
                <v:textbox>
                  <w:txbxContent>
                    <w:p w:rsidR="006E25C8" w:rsidRPr="006E25C8" w:rsidRDefault="006E25C8" w:rsidP="006E25C8">
                      <w:pPr>
                        <w:rPr>
                          <w:rFonts w:asciiTheme="majorBidi" w:hAnsiTheme="majorBidi" w:cstheme="majorBidi"/>
                          <w:b/>
                          <w:bCs/>
                        </w:rPr>
                      </w:pPr>
                      <w:r>
                        <w:rPr>
                          <w:rFonts w:asciiTheme="majorBidi" w:hAnsiTheme="majorBidi" w:cstheme="majorBidi"/>
                          <w:b/>
                          <w:bCs/>
                        </w:rPr>
                        <w:t>Next Steps</w:t>
                      </w:r>
                      <w:r w:rsidRPr="006E25C8">
                        <w:rPr>
                          <w:rFonts w:asciiTheme="majorBidi" w:hAnsiTheme="majorBidi" w:cstheme="majorBidi"/>
                          <w:b/>
                          <w:bCs/>
                        </w:rPr>
                        <w:t>:</w:t>
                      </w:r>
                    </w:p>
                    <w:p w:rsidR="00175F57" w:rsidRPr="00175F57" w:rsidRDefault="00175F57" w:rsidP="00175F57">
                      <w:pPr>
                        <w:pStyle w:val="ListParagraph"/>
                        <w:numPr>
                          <w:ilvl w:val="0"/>
                          <w:numId w:val="17"/>
                        </w:numPr>
                        <w:jc w:val="both"/>
                        <w:rPr>
                          <w:rFonts w:asciiTheme="majorBidi" w:hAnsiTheme="majorBidi" w:cstheme="majorBidi"/>
                        </w:rPr>
                      </w:pPr>
                      <w:r w:rsidRPr="00175F57">
                        <w:rPr>
                          <w:rFonts w:asciiTheme="majorBidi" w:hAnsiTheme="majorBidi" w:cstheme="majorBidi"/>
                        </w:rPr>
                        <w:t>The recruitment of a second lead entity to support Work Stream Two.</w:t>
                      </w:r>
                    </w:p>
                    <w:p w:rsidR="00175F57" w:rsidRPr="00175F57" w:rsidRDefault="00175F57" w:rsidP="00175F57">
                      <w:pPr>
                        <w:pStyle w:val="ListParagraph"/>
                        <w:numPr>
                          <w:ilvl w:val="0"/>
                          <w:numId w:val="17"/>
                        </w:numPr>
                        <w:jc w:val="both"/>
                        <w:rPr>
                          <w:rFonts w:asciiTheme="majorBidi" w:hAnsiTheme="majorBidi" w:cstheme="majorBidi"/>
                        </w:rPr>
                      </w:pPr>
                      <w:r w:rsidRPr="00175F57">
                        <w:rPr>
                          <w:rFonts w:asciiTheme="majorBidi" w:hAnsiTheme="majorBidi" w:cstheme="majorBidi"/>
                        </w:rPr>
                        <w:t xml:space="preserve">The establishment of a draft Terms of Reference for Work Stream Two, to be distributed for comments by the wider IMG in November/December 2017. </w:t>
                      </w:r>
                    </w:p>
                    <w:p w:rsidR="00175F57" w:rsidRPr="00175F57" w:rsidRDefault="00175F57" w:rsidP="00175F57">
                      <w:pPr>
                        <w:pStyle w:val="ListParagraph"/>
                        <w:numPr>
                          <w:ilvl w:val="0"/>
                          <w:numId w:val="17"/>
                        </w:numPr>
                        <w:jc w:val="both"/>
                        <w:rPr>
                          <w:rFonts w:asciiTheme="majorBidi" w:hAnsiTheme="majorBidi" w:cstheme="majorBidi"/>
                        </w:rPr>
                      </w:pPr>
                      <w:r w:rsidRPr="00175F57">
                        <w:rPr>
                          <w:rFonts w:asciiTheme="majorBidi" w:hAnsiTheme="majorBidi" w:cstheme="majorBidi"/>
                        </w:rPr>
                        <w:t xml:space="preserve">Investigate the potential for transferring information from the Global Partnership on Waste Management knowledge platform, as proposed by IETC previously. </w:t>
                      </w:r>
                    </w:p>
                    <w:p w:rsidR="006E25C8" w:rsidRPr="006E25C8" w:rsidRDefault="006E25C8" w:rsidP="006E25C8">
                      <w:pPr>
                        <w:rPr>
                          <w:rFonts w:asciiTheme="majorBidi" w:hAnsiTheme="majorBidi" w:cstheme="majorBidi"/>
                        </w:rPr>
                      </w:pPr>
                    </w:p>
                  </w:txbxContent>
                </v:textbox>
              </v:shape>
            </w:pict>
          </mc:Fallback>
        </mc:AlternateContent>
      </w:r>
    </w:p>
    <w:p w:rsidR="006E25C8" w:rsidRDefault="006E25C8" w:rsidP="005E29A6">
      <w:pPr>
        <w:spacing w:after="0" w:line="240" w:lineRule="auto"/>
        <w:jc w:val="both"/>
        <w:rPr>
          <w:rFonts w:ascii="Times New Roman" w:eastAsia="SimSun" w:hAnsi="Times New Roman" w:cs="Times New Roman"/>
        </w:rPr>
      </w:pPr>
    </w:p>
    <w:p w:rsidR="006E25C8" w:rsidRDefault="006E25C8" w:rsidP="005E29A6">
      <w:pPr>
        <w:spacing w:after="0" w:line="240" w:lineRule="auto"/>
        <w:jc w:val="both"/>
        <w:rPr>
          <w:rFonts w:ascii="Times New Roman" w:eastAsia="SimSun" w:hAnsi="Times New Roman" w:cs="Times New Roman"/>
        </w:rPr>
      </w:pPr>
    </w:p>
    <w:p w:rsidR="006E25C8" w:rsidRDefault="006E25C8" w:rsidP="005E29A6">
      <w:pPr>
        <w:spacing w:after="0" w:line="240" w:lineRule="auto"/>
        <w:jc w:val="both"/>
        <w:rPr>
          <w:rFonts w:ascii="Times New Roman" w:eastAsia="SimSun" w:hAnsi="Times New Roman" w:cs="Times New Roman"/>
        </w:rPr>
      </w:pPr>
    </w:p>
    <w:p w:rsidR="006E25C8" w:rsidRDefault="006E25C8" w:rsidP="005E29A6">
      <w:pPr>
        <w:spacing w:after="0" w:line="240" w:lineRule="auto"/>
        <w:jc w:val="both"/>
        <w:rPr>
          <w:rFonts w:ascii="Times New Roman" w:eastAsia="SimSun" w:hAnsi="Times New Roman" w:cs="Times New Roman"/>
        </w:rPr>
      </w:pPr>
    </w:p>
    <w:p w:rsidR="008F7672" w:rsidRDefault="008F7672" w:rsidP="008F7672">
      <w:pPr>
        <w:spacing w:after="0" w:line="240" w:lineRule="auto"/>
        <w:jc w:val="both"/>
        <w:rPr>
          <w:rFonts w:ascii="Times New Roman" w:eastAsia="SimSun" w:hAnsi="Times New Roman" w:cs="Times New Roman"/>
        </w:rPr>
      </w:pPr>
    </w:p>
    <w:p w:rsidR="00175F57" w:rsidRDefault="00175F57" w:rsidP="008F7672">
      <w:pPr>
        <w:spacing w:after="0" w:line="240" w:lineRule="auto"/>
        <w:jc w:val="both"/>
        <w:rPr>
          <w:rFonts w:ascii="Times New Roman" w:eastAsia="SimSun" w:hAnsi="Times New Roman" w:cs="Times New Roman"/>
        </w:rPr>
      </w:pPr>
    </w:p>
    <w:p w:rsidR="00175F57" w:rsidRDefault="00175F57" w:rsidP="008F7672">
      <w:pPr>
        <w:spacing w:after="0" w:line="240" w:lineRule="auto"/>
        <w:jc w:val="both"/>
        <w:rPr>
          <w:rFonts w:ascii="Times New Roman" w:eastAsia="SimSun" w:hAnsi="Times New Roman" w:cs="Times New Roman"/>
        </w:rPr>
      </w:pPr>
    </w:p>
    <w:p w:rsidR="00175F57" w:rsidRDefault="00175F57" w:rsidP="008F7672">
      <w:pPr>
        <w:spacing w:after="0" w:line="240" w:lineRule="auto"/>
        <w:jc w:val="both"/>
        <w:rPr>
          <w:rFonts w:ascii="Times New Roman" w:eastAsia="SimSun" w:hAnsi="Times New Roman" w:cs="Times New Roman"/>
        </w:rPr>
      </w:pPr>
    </w:p>
    <w:p w:rsidR="00175F57" w:rsidRDefault="00175F57" w:rsidP="008F7672">
      <w:pPr>
        <w:spacing w:after="0" w:line="240" w:lineRule="auto"/>
        <w:jc w:val="both"/>
        <w:rPr>
          <w:rFonts w:ascii="Times New Roman" w:eastAsia="SimSun" w:hAnsi="Times New Roman" w:cs="Times New Roman"/>
        </w:rPr>
      </w:pPr>
    </w:p>
    <w:p w:rsidR="008F46AB" w:rsidRPr="00C32F86" w:rsidRDefault="008F46AB" w:rsidP="001A2609">
      <w:pPr>
        <w:numPr>
          <w:ilvl w:val="0"/>
          <w:numId w:val="1"/>
        </w:numPr>
        <w:spacing w:after="0" w:line="240" w:lineRule="auto"/>
        <w:ind w:left="360"/>
        <w:jc w:val="both"/>
        <w:rPr>
          <w:rFonts w:ascii="Times New Roman" w:eastAsia="SimSun" w:hAnsi="Times New Roman" w:cs="Times New Roman"/>
          <w:b/>
          <w:bCs/>
          <w:sz w:val="24"/>
          <w:szCs w:val="24"/>
        </w:rPr>
      </w:pPr>
      <w:r w:rsidRPr="00C32F86">
        <w:rPr>
          <w:rFonts w:ascii="Times New Roman" w:eastAsia="SimSun" w:hAnsi="Times New Roman" w:cs="Times New Roman"/>
          <w:b/>
          <w:bCs/>
          <w:sz w:val="24"/>
          <w:szCs w:val="24"/>
        </w:rPr>
        <w:t>Brief overview of a possible Work Plan for 2017/18 (to be later finalised and agreed by email)</w:t>
      </w:r>
    </w:p>
    <w:p w:rsidR="00466080" w:rsidRDefault="00466080" w:rsidP="00466080">
      <w:pPr>
        <w:spacing w:after="0" w:line="240" w:lineRule="auto"/>
        <w:jc w:val="both"/>
        <w:rPr>
          <w:rFonts w:ascii="Times New Roman" w:eastAsia="SimSun" w:hAnsi="Times New Roman" w:cs="Times New Roman"/>
          <w:b/>
          <w:bCs/>
        </w:rPr>
      </w:pPr>
    </w:p>
    <w:p w:rsidR="00466080" w:rsidRDefault="00466080" w:rsidP="00466080">
      <w:pPr>
        <w:spacing w:after="0" w:line="240" w:lineRule="auto"/>
        <w:jc w:val="both"/>
        <w:rPr>
          <w:rFonts w:ascii="Times New Roman" w:eastAsia="SimSun" w:hAnsi="Times New Roman" w:cs="Times New Roman"/>
        </w:rPr>
      </w:pPr>
      <w:r>
        <w:rPr>
          <w:rFonts w:ascii="Times New Roman" w:eastAsia="SimSun" w:hAnsi="Times New Roman" w:cs="Times New Roman"/>
        </w:rPr>
        <w:t>The Chair provided an overview of the work plan, giving the floor an option to comment. No further comments were made and it was agreed that this tentative work plan would evolve as the respective terms of reference a developed for</w:t>
      </w:r>
      <w:bookmarkStart w:id="0" w:name="_GoBack"/>
      <w:bookmarkEnd w:id="0"/>
      <w:r>
        <w:rPr>
          <w:rFonts w:ascii="Times New Roman" w:eastAsia="SimSun" w:hAnsi="Times New Roman" w:cs="Times New Roman"/>
        </w:rPr>
        <w:t xml:space="preserve"> both work streams. </w:t>
      </w:r>
    </w:p>
    <w:p w:rsidR="00FB2313" w:rsidRDefault="00FB2313" w:rsidP="00466080">
      <w:pPr>
        <w:spacing w:after="0" w:line="240" w:lineRule="auto"/>
        <w:jc w:val="both"/>
        <w:rPr>
          <w:rFonts w:ascii="Times New Roman" w:eastAsia="SimSun" w:hAnsi="Times New Roman" w:cs="Times New Roman"/>
        </w:rPr>
      </w:pPr>
      <w:r w:rsidRPr="006E25C8">
        <w:rPr>
          <w:rFonts w:ascii="Times New Roman" w:eastAsia="SimSun" w:hAnsi="Times New Roman" w:cs="Times New Roman"/>
          <w:noProof/>
          <w:lang w:val="en-GB"/>
        </w:rPr>
        <mc:AlternateContent>
          <mc:Choice Requires="wps">
            <w:drawing>
              <wp:anchor distT="0" distB="0" distL="114300" distR="114300" simplePos="0" relativeHeight="251667456" behindDoc="0" locked="0" layoutInCell="1" allowOverlap="1" wp14:anchorId="3A6B8989" wp14:editId="4A882B1B">
                <wp:simplePos x="0" y="0"/>
                <wp:positionH relativeFrom="column">
                  <wp:posOffset>8255</wp:posOffset>
                </wp:positionH>
                <wp:positionV relativeFrom="paragraph">
                  <wp:posOffset>116840</wp:posOffset>
                </wp:positionV>
                <wp:extent cx="6130925" cy="885825"/>
                <wp:effectExtent l="0" t="0" r="2222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885825"/>
                        </a:xfrm>
                        <a:prstGeom prst="rect">
                          <a:avLst/>
                        </a:prstGeom>
                        <a:solidFill>
                          <a:srgbClr val="FFFFFF"/>
                        </a:solidFill>
                        <a:ln w="9525">
                          <a:solidFill>
                            <a:srgbClr val="000000"/>
                          </a:solidFill>
                          <a:miter lim="800000"/>
                          <a:headEnd/>
                          <a:tailEnd/>
                        </a:ln>
                      </wps:spPr>
                      <wps:txbx>
                        <w:txbxContent>
                          <w:p w:rsidR="00FB2313" w:rsidRPr="00175F57" w:rsidRDefault="00C10E61" w:rsidP="00FB2313">
                            <w:pPr>
                              <w:jc w:val="both"/>
                              <w:rPr>
                                <w:rFonts w:asciiTheme="majorBidi" w:hAnsiTheme="majorBidi" w:cstheme="majorBidi"/>
                                <w:b/>
                                <w:bCs/>
                              </w:rPr>
                            </w:pPr>
                            <w:r>
                              <w:rPr>
                                <w:rFonts w:asciiTheme="majorBidi" w:hAnsiTheme="majorBidi" w:cstheme="majorBidi"/>
                                <w:b/>
                                <w:bCs/>
                              </w:rPr>
                              <w:t>Next Steps</w:t>
                            </w:r>
                            <w:r w:rsidR="00FB2313" w:rsidRPr="00175F57">
                              <w:rPr>
                                <w:rFonts w:asciiTheme="majorBidi" w:hAnsiTheme="majorBidi" w:cstheme="majorBidi"/>
                                <w:b/>
                                <w:bCs/>
                              </w:rPr>
                              <w:t>:</w:t>
                            </w:r>
                          </w:p>
                          <w:p w:rsidR="00FB2313" w:rsidRPr="00175F57" w:rsidRDefault="00FB2313" w:rsidP="00C10E61">
                            <w:pPr>
                              <w:pStyle w:val="ListParagraph"/>
                              <w:numPr>
                                <w:ilvl w:val="0"/>
                                <w:numId w:val="16"/>
                              </w:numPr>
                              <w:jc w:val="both"/>
                              <w:rPr>
                                <w:rFonts w:asciiTheme="majorBidi" w:hAnsiTheme="majorBidi" w:cstheme="majorBidi"/>
                              </w:rPr>
                            </w:pPr>
                            <w:r w:rsidRPr="00175F57">
                              <w:rPr>
                                <w:rFonts w:asciiTheme="majorBidi" w:hAnsiTheme="majorBidi" w:cstheme="majorBidi"/>
                              </w:rPr>
                              <w:t xml:space="preserve">The </w:t>
                            </w:r>
                            <w:r>
                              <w:rPr>
                                <w:rFonts w:asciiTheme="majorBidi" w:hAnsiTheme="majorBidi" w:cstheme="majorBidi"/>
                              </w:rPr>
                              <w:t xml:space="preserve">possible Work Plan for 2017/18 will be further shared - by email - for finalisation with IMG Members, whilst the scope </w:t>
                            </w:r>
                            <w:r w:rsidR="00C10E61">
                              <w:rPr>
                                <w:rFonts w:asciiTheme="majorBidi" w:hAnsiTheme="majorBidi" w:cstheme="majorBidi"/>
                              </w:rPr>
                              <w:t xml:space="preserve">of </w:t>
                            </w:r>
                            <w:r>
                              <w:rPr>
                                <w:rFonts w:asciiTheme="majorBidi" w:hAnsiTheme="majorBidi" w:cstheme="majorBidi"/>
                              </w:rPr>
                              <w:t>the two terms of reference is being deliberated</w:t>
                            </w:r>
                          </w:p>
                          <w:p w:rsidR="00FB2313" w:rsidRPr="006E25C8" w:rsidRDefault="00FB2313" w:rsidP="00FB2313">
                            <w:pPr>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65pt;margin-top:9.2pt;width:482.7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">
                <v:textbox>
                  <w:txbxContent>
                    <w:p w:rsidR="00FB2313" w:rsidRPr="00175F57" w:rsidRDefault="00C10E61" w:rsidP="00FB2313">
                      <w:pPr>
                        <w:jc w:val="both"/>
                        <w:rPr>
                          <w:rFonts w:asciiTheme="majorBidi" w:hAnsiTheme="majorBidi" w:cstheme="majorBidi"/>
                          <w:b/>
                          <w:bCs/>
                        </w:rPr>
                      </w:pPr>
                      <w:r>
                        <w:rPr>
                          <w:rFonts w:asciiTheme="majorBidi" w:hAnsiTheme="majorBidi" w:cstheme="majorBidi"/>
                          <w:b/>
                          <w:bCs/>
                        </w:rPr>
                        <w:t>Next Steps</w:t>
                      </w:r>
                      <w:r w:rsidR="00FB2313" w:rsidRPr="00175F57">
                        <w:rPr>
                          <w:rFonts w:asciiTheme="majorBidi" w:hAnsiTheme="majorBidi" w:cstheme="majorBidi"/>
                          <w:b/>
                          <w:bCs/>
                        </w:rPr>
                        <w:t>:</w:t>
                      </w:r>
                    </w:p>
                    <w:p w:rsidR="00FB2313" w:rsidRPr="00175F57" w:rsidRDefault="00FB2313" w:rsidP="00C10E61">
                      <w:pPr>
                        <w:pStyle w:val="ListParagraph"/>
                        <w:numPr>
                          <w:ilvl w:val="0"/>
                          <w:numId w:val="16"/>
                        </w:numPr>
                        <w:jc w:val="both"/>
                        <w:rPr>
                          <w:rFonts w:asciiTheme="majorBidi" w:hAnsiTheme="majorBidi" w:cstheme="majorBidi"/>
                        </w:rPr>
                      </w:pPr>
                      <w:r w:rsidRPr="00175F57">
                        <w:rPr>
                          <w:rFonts w:asciiTheme="majorBidi" w:hAnsiTheme="majorBidi" w:cstheme="majorBidi"/>
                        </w:rPr>
                        <w:t xml:space="preserve">The </w:t>
                      </w:r>
                      <w:r>
                        <w:rPr>
                          <w:rFonts w:asciiTheme="majorBidi" w:hAnsiTheme="majorBidi" w:cstheme="majorBidi"/>
                        </w:rPr>
                        <w:t xml:space="preserve">possible Work Plan for 2017/18 will be further shared - by email - for finalisation with IMG Members, whilst the scope </w:t>
                      </w:r>
                      <w:r w:rsidR="00C10E61">
                        <w:rPr>
                          <w:rFonts w:asciiTheme="majorBidi" w:hAnsiTheme="majorBidi" w:cstheme="majorBidi"/>
                        </w:rPr>
                        <w:t xml:space="preserve">of </w:t>
                      </w:r>
                      <w:r>
                        <w:rPr>
                          <w:rFonts w:asciiTheme="majorBidi" w:hAnsiTheme="majorBidi" w:cstheme="majorBidi"/>
                        </w:rPr>
                        <w:t>the two terms of reference is being deliberated</w:t>
                      </w:r>
                    </w:p>
                    <w:p w:rsidR="00FB2313" w:rsidRPr="006E25C8" w:rsidRDefault="00FB2313" w:rsidP="00FB2313">
                      <w:pPr>
                        <w:rPr>
                          <w:rFonts w:asciiTheme="majorBidi" w:hAnsiTheme="majorBidi" w:cstheme="majorBidi"/>
                        </w:rPr>
                      </w:pPr>
                    </w:p>
                  </w:txbxContent>
                </v:textbox>
              </v:shape>
            </w:pict>
          </mc:Fallback>
        </mc:AlternateContent>
      </w:r>
    </w:p>
    <w:p w:rsidR="00FB2313" w:rsidRDefault="00FB2313" w:rsidP="00466080">
      <w:pPr>
        <w:spacing w:after="0" w:line="240" w:lineRule="auto"/>
        <w:jc w:val="both"/>
        <w:rPr>
          <w:rFonts w:ascii="Times New Roman" w:eastAsia="SimSun" w:hAnsi="Times New Roman" w:cs="Times New Roman"/>
        </w:rPr>
      </w:pPr>
    </w:p>
    <w:p w:rsidR="00FB2313" w:rsidRDefault="00FB2313" w:rsidP="00466080">
      <w:pPr>
        <w:spacing w:after="0" w:line="240" w:lineRule="auto"/>
        <w:jc w:val="both"/>
        <w:rPr>
          <w:rFonts w:ascii="Times New Roman" w:eastAsia="SimSun" w:hAnsi="Times New Roman" w:cs="Times New Roman"/>
        </w:rPr>
      </w:pPr>
    </w:p>
    <w:p w:rsidR="00FB2313" w:rsidRDefault="00FB2313" w:rsidP="00466080">
      <w:pPr>
        <w:spacing w:after="0" w:line="240" w:lineRule="auto"/>
        <w:jc w:val="both"/>
        <w:rPr>
          <w:rFonts w:ascii="Times New Roman" w:eastAsia="SimSun" w:hAnsi="Times New Roman" w:cs="Times New Roman"/>
        </w:rPr>
      </w:pPr>
    </w:p>
    <w:p w:rsidR="00FB2313" w:rsidRDefault="00FB2313" w:rsidP="00466080">
      <w:pPr>
        <w:spacing w:after="0" w:line="240" w:lineRule="auto"/>
        <w:jc w:val="both"/>
        <w:rPr>
          <w:rFonts w:ascii="Times New Roman" w:eastAsia="SimSun" w:hAnsi="Times New Roman" w:cs="Times New Roman"/>
        </w:rPr>
      </w:pPr>
    </w:p>
    <w:p w:rsidR="00FB2313" w:rsidRDefault="00FB2313" w:rsidP="00466080">
      <w:pPr>
        <w:spacing w:after="0" w:line="240" w:lineRule="auto"/>
        <w:jc w:val="both"/>
        <w:rPr>
          <w:rFonts w:ascii="Times New Roman" w:eastAsia="SimSun" w:hAnsi="Times New Roman" w:cs="Times New Roman"/>
        </w:rPr>
      </w:pPr>
    </w:p>
    <w:p w:rsidR="00FB2313" w:rsidRDefault="00FB2313" w:rsidP="00B11F80">
      <w:pPr>
        <w:spacing w:after="0" w:line="240" w:lineRule="auto"/>
        <w:jc w:val="both"/>
        <w:rPr>
          <w:rFonts w:ascii="Times New Roman" w:eastAsia="SimSun" w:hAnsi="Times New Roman" w:cs="Times New Roman"/>
        </w:rPr>
      </w:pPr>
    </w:p>
    <w:p w:rsidR="00FB2313" w:rsidRDefault="00FB2313" w:rsidP="00B11F80">
      <w:pPr>
        <w:spacing w:after="0" w:line="240" w:lineRule="auto"/>
        <w:jc w:val="both"/>
        <w:rPr>
          <w:rFonts w:ascii="Times New Roman" w:eastAsia="SimSun" w:hAnsi="Times New Roman" w:cs="Times New Roman"/>
        </w:rPr>
      </w:pPr>
    </w:p>
    <w:p w:rsidR="0027696A" w:rsidRPr="00C32F86" w:rsidRDefault="0027696A" w:rsidP="008F46AB">
      <w:pPr>
        <w:numPr>
          <w:ilvl w:val="0"/>
          <w:numId w:val="1"/>
        </w:numPr>
        <w:spacing w:after="0" w:line="240" w:lineRule="auto"/>
        <w:ind w:left="360"/>
        <w:jc w:val="both"/>
        <w:rPr>
          <w:rFonts w:ascii="Times New Roman" w:eastAsia="SimSun" w:hAnsi="Times New Roman" w:cs="Times New Roman"/>
          <w:b/>
          <w:bCs/>
          <w:sz w:val="24"/>
          <w:szCs w:val="24"/>
        </w:rPr>
      </w:pPr>
      <w:r w:rsidRPr="00C32F86">
        <w:rPr>
          <w:rFonts w:ascii="Times New Roman" w:eastAsia="SimSun" w:hAnsi="Times New Roman" w:cs="Times New Roman"/>
          <w:b/>
          <w:bCs/>
          <w:sz w:val="24"/>
          <w:szCs w:val="24"/>
        </w:rPr>
        <w:t xml:space="preserve">Other matters </w:t>
      </w:r>
    </w:p>
    <w:p w:rsidR="00565E19" w:rsidRDefault="00565E19" w:rsidP="008B28F0">
      <w:pPr>
        <w:spacing w:after="0" w:line="240" w:lineRule="auto"/>
        <w:jc w:val="both"/>
        <w:rPr>
          <w:rFonts w:ascii="Times New Roman" w:eastAsia="SimSun" w:hAnsi="Times New Roman" w:cs="Times New Roman"/>
        </w:rPr>
      </w:pPr>
    </w:p>
    <w:p w:rsidR="0027696A" w:rsidRPr="00C32F86" w:rsidRDefault="0027696A" w:rsidP="00C80E90">
      <w:pPr>
        <w:numPr>
          <w:ilvl w:val="0"/>
          <w:numId w:val="1"/>
        </w:numPr>
        <w:spacing w:after="0" w:line="240" w:lineRule="auto"/>
        <w:ind w:left="360"/>
        <w:jc w:val="both"/>
        <w:rPr>
          <w:rFonts w:ascii="Times New Roman" w:eastAsia="SimSun" w:hAnsi="Times New Roman" w:cs="Times New Roman"/>
          <w:b/>
          <w:bCs/>
          <w:sz w:val="24"/>
          <w:szCs w:val="24"/>
        </w:rPr>
      </w:pPr>
      <w:r w:rsidRPr="00C32F86">
        <w:rPr>
          <w:rFonts w:ascii="Times New Roman" w:eastAsia="SimSun" w:hAnsi="Times New Roman" w:cs="Times New Roman"/>
          <w:b/>
          <w:bCs/>
          <w:sz w:val="24"/>
          <w:szCs w:val="24"/>
        </w:rPr>
        <w:t>Closure of the meeting</w:t>
      </w:r>
    </w:p>
    <w:p w:rsidR="00EB0679" w:rsidRDefault="00EB0679" w:rsidP="00EB0679">
      <w:pPr>
        <w:spacing w:after="0" w:line="240" w:lineRule="auto"/>
        <w:jc w:val="both"/>
        <w:rPr>
          <w:rFonts w:ascii="Times New Roman" w:eastAsia="SimSun" w:hAnsi="Times New Roman" w:cs="Times New Roman"/>
        </w:rPr>
      </w:pPr>
    </w:p>
    <w:p w:rsidR="00EB0679" w:rsidRDefault="00FE00F4" w:rsidP="00EB0679">
      <w:pPr>
        <w:spacing w:after="0" w:line="240" w:lineRule="auto"/>
        <w:jc w:val="both"/>
        <w:rPr>
          <w:rFonts w:ascii="Times New Roman" w:eastAsia="SimSun" w:hAnsi="Times New Roman" w:cs="Times New Roman"/>
        </w:rPr>
      </w:pPr>
      <w:r>
        <w:rPr>
          <w:rFonts w:ascii="Times New Roman" w:eastAsia="SimSun" w:hAnsi="Times New Roman" w:cs="Times New Roman"/>
        </w:rPr>
        <w:t>The Chair</w:t>
      </w:r>
      <w:r w:rsidR="00EB0679">
        <w:rPr>
          <w:rFonts w:ascii="Times New Roman" w:eastAsia="SimSun" w:hAnsi="Times New Roman" w:cs="Times New Roman"/>
        </w:rPr>
        <w:t xml:space="preserve"> closed the meeting at 17:00</w:t>
      </w:r>
      <w:r w:rsidR="00F94B69">
        <w:rPr>
          <w:rFonts w:ascii="Times New Roman" w:eastAsia="SimSun" w:hAnsi="Times New Roman" w:cs="Times New Roman"/>
        </w:rPr>
        <w:t xml:space="preserve"> GVA time</w:t>
      </w:r>
      <w:r w:rsidR="00EB0679">
        <w:rPr>
          <w:rFonts w:ascii="Times New Roman" w:eastAsia="SimSun" w:hAnsi="Times New Roman" w:cs="Times New Roman"/>
        </w:rPr>
        <w:t xml:space="preserve">. </w:t>
      </w:r>
    </w:p>
    <w:p w:rsidR="00C41B79" w:rsidRDefault="00C41B79" w:rsidP="00EB0679">
      <w:pPr>
        <w:spacing w:after="0" w:line="240" w:lineRule="auto"/>
        <w:jc w:val="both"/>
        <w:rPr>
          <w:rFonts w:ascii="Times New Roman" w:eastAsia="SimSun" w:hAnsi="Times New Roman" w:cs="Times New Roman"/>
        </w:rPr>
      </w:pPr>
    </w:p>
    <w:p w:rsidR="001B7CD5" w:rsidRPr="00F94B69" w:rsidRDefault="001B7CD5" w:rsidP="0027696A">
      <w:pPr>
        <w:spacing w:after="0" w:line="240" w:lineRule="auto"/>
        <w:rPr>
          <w:rFonts w:ascii="Times New Roman" w:eastAsia="SimSun" w:hAnsi="Times New Roman" w:cs="Times New Roman"/>
          <w:lang w:val="en-GB"/>
        </w:rPr>
      </w:pPr>
    </w:p>
    <w:p w:rsidR="00C10E61" w:rsidRDefault="00C10E61" w:rsidP="00B4437E">
      <w:pPr>
        <w:pStyle w:val="Subtitle"/>
        <w:numPr>
          <w:ilvl w:val="0"/>
          <w:numId w:val="0"/>
        </w:numPr>
        <w:ind w:left="360" w:hanging="360"/>
        <w:jc w:val="center"/>
        <w:rPr>
          <w:sz w:val="24"/>
          <w:szCs w:val="24"/>
          <w:lang w:val="fr-CH"/>
        </w:rPr>
      </w:pPr>
    </w:p>
    <w:p w:rsidR="00C10E61" w:rsidRDefault="00C10E61" w:rsidP="00B4437E">
      <w:pPr>
        <w:pStyle w:val="Subtitle"/>
        <w:numPr>
          <w:ilvl w:val="0"/>
          <w:numId w:val="0"/>
        </w:numPr>
        <w:ind w:left="360" w:hanging="360"/>
        <w:jc w:val="center"/>
        <w:rPr>
          <w:sz w:val="24"/>
          <w:szCs w:val="24"/>
          <w:lang w:val="fr-CH"/>
        </w:rPr>
      </w:pPr>
    </w:p>
    <w:p w:rsidR="00C10E61" w:rsidRDefault="00C10E61" w:rsidP="00B4437E">
      <w:pPr>
        <w:pStyle w:val="Subtitle"/>
        <w:numPr>
          <w:ilvl w:val="0"/>
          <w:numId w:val="0"/>
        </w:numPr>
        <w:ind w:left="360" w:hanging="360"/>
        <w:jc w:val="center"/>
        <w:rPr>
          <w:sz w:val="24"/>
          <w:szCs w:val="24"/>
          <w:lang w:val="fr-CH"/>
        </w:rPr>
      </w:pPr>
    </w:p>
    <w:p w:rsidR="00C10E61" w:rsidRDefault="00C10E61" w:rsidP="00B4437E">
      <w:pPr>
        <w:pStyle w:val="Subtitle"/>
        <w:numPr>
          <w:ilvl w:val="0"/>
          <w:numId w:val="0"/>
        </w:numPr>
        <w:ind w:left="360" w:hanging="360"/>
        <w:jc w:val="center"/>
        <w:rPr>
          <w:sz w:val="24"/>
          <w:szCs w:val="24"/>
          <w:lang w:val="fr-CH"/>
        </w:rPr>
      </w:pPr>
    </w:p>
    <w:p w:rsidR="00C10E61" w:rsidRDefault="00C10E61" w:rsidP="00B4437E">
      <w:pPr>
        <w:pStyle w:val="Subtitle"/>
        <w:numPr>
          <w:ilvl w:val="0"/>
          <w:numId w:val="0"/>
        </w:numPr>
        <w:ind w:left="360" w:hanging="360"/>
        <w:jc w:val="center"/>
        <w:rPr>
          <w:sz w:val="24"/>
          <w:szCs w:val="24"/>
          <w:lang w:val="fr-CH"/>
        </w:rPr>
      </w:pPr>
    </w:p>
    <w:p w:rsidR="00C10E61" w:rsidRDefault="00C10E61" w:rsidP="00B4437E">
      <w:pPr>
        <w:pStyle w:val="Subtitle"/>
        <w:numPr>
          <w:ilvl w:val="0"/>
          <w:numId w:val="0"/>
        </w:numPr>
        <w:ind w:left="360" w:hanging="360"/>
        <w:jc w:val="center"/>
        <w:rPr>
          <w:sz w:val="24"/>
          <w:szCs w:val="24"/>
          <w:lang w:val="fr-CH"/>
        </w:rPr>
      </w:pPr>
    </w:p>
    <w:p w:rsidR="00C10E61" w:rsidRDefault="00C10E61" w:rsidP="00B4437E">
      <w:pPr>
        <w:pStyle w:val="Subtitle"/>
        <w:numPr>
          <w:ilvl w:val="0"/>
          <w:numId w:val="0"/>
        </w:numPr>
        <w:ind w:left="360" w:hanging="360"/>
        <w:jc w:val="center"/>
        <w:rPr>
          <w:sz w:val="24"/>
          <w:szCs w:val="24"/>
          <w:lang w:val="fr-CH"/>
        </w:rPr>
      </w:pPr>
    </w:p>
    <w:p w:rsidR="00C10E61" w:rsidRDefault="00C10E61" w:rsidP="00B4437E">
      <w:pPr>
        <w:pStyle w:val="Subtitle"/>
        <w:numPr>
          <w:ilvl w:val="0"/>
          <w:numId w:val="0"/>
        </w:numPr>
        <w:ind w:left="360" w:hanging="360"/>
        <w:jc w:val="center"/>
        <w:rPr>
          <w:sz w:val="24"/>
          <w:szCs w:val="24"/>
          <w:lang w:val="fr-CH"/>
        </w:rPr>
      </w:pPr>
    </w:p>
    <w:p w:rsidR="00C10E61" w:rsidRDefault="00C10E61" w:rsidP="00B4437E">
      <w:pPr>
        <w:pStyle w:val="Subtitle"/>
        <w:numPr>
          <w:ilvl w:val="0"/>
          <w:numId w:val="0"/>
        </w:numPr>
        <w:ind w:left="360" w:hanging="360"/>
        <w:jc w:val="center"/>
        <w:rPr>
          <w:sz w:val="24"/>
          <w:szCs w:val="24"/>
          <w:lang w:val="fr-CH"/>
        </w:rPr>
      </w:pPr>
    </w:p>
    <w:p w:rsidR="00CB4457" w:rsidRDefault="00CB4457" w:rsidP="00B4437E">
      <w:pPr>
        <w:pStyle w:val="Subtitle"/>
        <w:numPr>
          <w:ilvl w:val="0"/>
          <w:numId w:val="0"/>
        </w:numPr>
        <w:ind w:left="360" w:hanging="360"/>
        <w:jc w:val="center"/>
        <w:rPr>
          <w:sz w:val="24"/>
          <w:szCs w:val="24"/>
          <w:lang w:val="fr-CH"/>
        </w:rPr>
      </w:pPr>
      <w:r w:rsidRPr="00C32F86">
        <w:rPr>
          <w:sz w:val="24"/>
          <w:szCs w:val="24"/>
          <w:lang w:val="fr-CH"/>
        </w:rPr>
        <w:lastRenderedPageBreak/>
        <w:t>Annex 1 (List of Participants)</w:t>
      </w:r>
    </w:p>
    <w:p w:rsidR="00B4437E" w:rsidRPr="00B4437E" w:rsidRDefault="00B4437E" w:rsidP="00B4437E">
      <w:pPr>
        <w:rPr>
          <w:lang w:val="fr-CH"/>
        </w:rPr>
      </w:pPr>
    </w:p>
    <w:p w:rsidR="00CB4457" w:rsidRPr="00CB4457" w:rsidRDefault="00CB4457" w:rsidP="0027696A">
      <w:pPr>
        <w:spacing w:after="0" w:line="240" w:lineRule="auto"/>
        <w:rPr>
          <w:rFonts w:ascii="Times New Roman" w:eastAsia="SimSun" w:hAnsi="Times New Roman" w:cs="Times New Roman"/>
          <w:sz w:val="24"/>
          <w:szCs w:val="24"/>
          <w:lang w:val="fr-CH"/>
        </w:rPr>
      </w:pPr>
    </w:p>
    <w:tbl>
      <w:tblPr>
        <w:tblStyle w:val="TableGrid"/>
        <w:tblW w:w="0" w:type="auto"/>
        <w:jc w:val="center"/>
        <w:tblLayout w:type="fixed"/>
        <w:tblLook w:val="04A0" w:firstRow="1" w:lastRow="0" w:firstColumn="1" w:lastColumn="0" w:noHBand="0" w:noVBand="1"/>
      </w:tblPr>
      <w:tblGrid>
        <w:gridCol w:w="534"/>
        <w:gridCol w:w="3599"/>
        <w:gridCol w:w="2420"/>
      </w:tblGrid>
      <w:tr w:rsidR="00CB4457" w:rsidRPr="002F5979" w:rsidTr="00C41B79">
        <w:trPr>
          <w:jc w:val="center"/>
        </w:trPr>
        <w:tc>
          <w:tcPr>
            <w:tcW w:w="534" w:type="dxa"/>
          </w:tcPr>
          <w:p w:rsidR="00CB4457" w:rsidRPr="00C32F86" w:rsidRDefault="00CB4457" w:rsidP="00DE68B9">
            <w:pPr>
              <w:rPr>
                <w:rFonts w:asciiTheme="majorBidi" w:hAnsiTheme="majorBidi" w:cstheme="majorBidi"/>
                <w:sz w:val="24"/>
                <w:szCs w:val="24"/>
                <w:lang w:val="fr-CH"/>
              </w:rPr>
            </w:pPr>
          </w:p>
        </w:tc>
        <w:tc>
          <w:tcPr>
            <w:tcW w:w="3599" w:type="dxa"/>
          </w:tcPr>
          <w:p w:rsidR="00CB4457" w:rsidRPr="00C32F86" w:rsidRDefault="00CB4457" w:rsidP="00DE68B9">
            <w:pPr>
              <w:rPr>
                <w:rFonts w:asciiTheme="majorBidi" w:hAnsiTheme="majorBidi" w:cstheme="majorBidi"/>
                <w:b/>
                <w:bCs/>
                <w:sz w:val="24"/>
                <w:szCs w:val="24"/>
              </w:rPr>
            </w:pPr>
            <w:r w:rsidRPr="00C32F86">
              <w:rPr>
                <w:rFonts w:asciiTheme="majorBidi" w:hAnsiTheme="majorBidi" w:cstheme="majorBidi"/>
                <w:b/>
                <w:bCs/>
                <w:sz w:val="24"/>
                <w:szCs w:val="24"/>
              </w:rPr>
              <w:t>Name</w:t>
            </w:r>
          </w:p>
        </w:tc>
        <w:tc>
          <w:tcPr>
            <w:tcW w:w="2420" w:type="dxa"/>
          </w:tcPr>
          <w:p w:rsidR="00CB4457" w:rsidRPr="00C32F86" w:rsidRDefault="00CB4457" w:rsidP="00DE68B9">
            <w:pPr>
              <w:rPr>
                <w:rFonts w:asciiTheme="majorBidi" w:hAnsiTheme="majorBidi" w:cstheme="majorBidi"/>
                <w:b/>
                <w:bCs/>
                <w:sz w:val="24"/>
                <w:szCs w:val="24"/>
              </w:rPr>
            </w:pPr>
            <w:r w:rsidRPr="00C32F86">
              <w:rPr>
                <w:rFonts w:asciiTheme="majorBidi" w:hAnsiTheme="majorBidi" w:cstheme="majorBidi"/>
                <w:b/>
                <w:bCs/>
                <w:sz w:val="24"/>
                <w:szCs w:val="24"/>
              </w:rPr>
              <w:t>Organisation</w:t>
            </w:r>
          </w:p>
        </w:tc>
      </w:tr>
      <w:tr w:rsidR="00CB4457" w:rsidRPr="002F5979" w:rsidTr="00C41B79">
        <w:trPr>
          <w:trHeight w:val="367"/>
          <w:jc w:val="center"/>
        </w:trPr>
        <w:tc>
          <w:tcPr>
            <w:tcW w:w="534" w:type="dxa"/>
          </w:tcPr>
          <w:p w:rsidR="00CB4457" w:rsidRPr="00C32F86" w:rsidRDefault="00CB4457" w:rsidP="00DE68B9">
            <w:pPr>
              <w:rPr>
                <w:rFonts w:asciiTheme="majorBidi" w:hAnsiTheme="majorBidi" w:cstheme="majorBidi"/>
              </w:rPr>
            </w:pPr>
            <w:r w:rsidRPr="00C32F86">
              <w:rPr>
                <w:rFonts w:asciiTheme="majorBidi" w:hAnsiTheme="majorBidi" w:cstheme="majorBidi"/>
              </w:rPr>
              <w:t>1</w:t>
            </w:r>
          </w:p>
        </w:tc>
        <w:tc>
          <w:tcPr>
            <w:tcW w:w="3599" w:type="dxa"/>
          </w:tcPr>
          <w:p w:rsidR="00CB4457" w:rsidRPr="00C32F86" w:rsidRDefault="00E17061" w:rsidP="0075753C">
            <w:pPr>
              <w:rPr>
                <w:rFonts w:asciiTheme="majorBidi" w:hAnsiTheme="majorBidi" w:cstheme="majorBidi"/>
              </w:rPr>
            </w:pPr>
            <w:r w:rsidRPr="00C32F86">
              <w:rPr>
                <w:rFonts w:asciiTheme="majorBidi" w:hAnsiTheme="majorBidi" w:cstheme="majorBidi"/>
                <w:lang w:eastAsia="en-US"/>
              </w:rPr>
              <w:t>Mr</w:t>
            </w:r>
            <w:r w:rsidR="00CB4457" w:rsidRPr="00C32F86">
              <w:rPr>
                <w:rFonts w:asciiTheme="majorBidi" w:hAnsiTheme="majorBidi" w:cstheme="majorBidi"/>
                <w:lang w:eastAsia="en-US"/>
              </w:rPr>
              <w:t xml:space="preserve">. </w:t>
            </w:r>
            <w:r w:rsidR="0075753C" w:rsidRPr="00C32F86">
              <w:rPr>
                <w:rFonts w:asciiTheme="majorBidi" w:hAnsiTheme="majorBidi" w:cstheme="majorBidi"/>
                <w:lang w:eastAsia="en-US"/>
              </w:rPr>
              <w:t>Alfredo Cueva</w:t>
            </w:r>
          </w:p>
        </w:tc>
        <w:tc>
          <w:tcPr>
            <w:tcW w:w="2420" w:type="dxa"/>
          </w:tcPr>
          <w:p w:rsidR="00CB4457" w:rsidRPr="00C32F86" w:rsidRDefault="0075753C" w:rsidP="00DE68B9">
            <w:pPr>
              <w:rPr>
                <w:rFonts w:asciiTheme="majorBidi" w:hAnsiTheme="majorBidi" w:cstheme="majorBidi"/>
              </w:rPr>
            </w:pPr>
            <w:r w:rsidRPr="00C32F86">
              <w:rPr>
                <w:rFonts w:asciiTheme="majorBidi" w:hAnsiTheme="majorBidi" w:cstheme="majorBidi"/>
              </w:rPr>
              <w:t>UNIDO</w:t>
            </w:r>
          </w:p>
        </w:tc>
      </w:tr>
      <w:tr w:rsidR="00CB4457" w:rsidRPr="002F5979" w:rsidTr="00C41B79">
        <w:trPr>
          <w:jc w:val="center"/>
        </w:trPr>
        <w:tc>
          <w:tcPr>
            <w:tcW w:w="534" w:type="dxa"/>
          </w:tcPr>
          <w:p w:rsidR="00CB4457" w:rsidRPr="00C32F86" w:rsidRDefault="00CB4457" w:rsidP="00DE68B9">
            <w:pPr>
              <w:rPr>
                <w:rFonts w:asciiTheme="majorBidi" w:hAnsiTheme="majorBidi" w:cstheme="majorBidi"/>
              </w:rPr>
            </w:pPr>
            <w:r w:rsidRPr="00C32F86">
              <w:rPr>
                <w:rFonts w:asciiTheme="majorBidi" w:hAnsiTheme="majorBidi" w:cstheme="majorBidi"/>
              </w:rPr>
              <w:t>2</w:t>
            </w:r>
          </w:p>
        </w:tc>
        <w:tc>
          <w:tcPr>
            <w:tcW w:w="3599" w:type="dxa"/>
          </w:tcPr>
          <w:p w:rsidR="00CB4457" w:rsidRPr="00C32F86" w:rsidRDefault="00E17061" w:rsidP="0075753C">
            <w:pPr>
              <w:rPr>
                <w:rFonts w:asciiTheme="majorBidi" w:hAnsiTheme="majorBidi" w:cstheme="majorBidi"/>
              </w:rPr>
            </w:pPr>
            <w:r w:rsidRPr="00C32F86">
              <w:rPr>
                <w:rFonts w:asciiTheme="majorBidi" w:hAnsiTheme="majorBidi" w:cstheme="majorBidi"/>
                <w:lang w:eastAsia="en-US"/>
              </w:rPr>
              <w:t xml:space="preserve">Ms. </w:t>
            </w:r>
            <w:r w:rsidR="0075753C" w:rsidRPr="00C32F86">
              <w:rPr>
                <w:rFonts w:asciiTheme="majorBidi" w:hAnsiTheme="majorBidi" w:cstheme="majorBidi"/>
                <w:lang w:eastAsia="en-US"/>
              </w:rPr>
              <w:t>Tatiana Terekhova</w:t>
            </w:r>
            <w:r w:rsidRPr="00C32F86">
              <w:rPr>
                <w:rFonts w:asciiTheme="majorBidi" w:hAnsiTheme="majorBidi" w:cstheme="majorBidi"/>
                <w:lang w:eastAsia="en-US"/>
              </w:rPr>
              <w:t xml:space="preserve"> </w:t>
            </w:r>
          </w:p>
        </w:tc>
        <w:tc>
          <w:tcPr>
            <w:tcW w:w="2420" w:type="dxa"/>
          </w:tcPr>
          <w:p w:rsidR="00CB4457" w:rsidRPr="00C32F86" w:rsidRDefault="000B0594" w:rsidP="000571EC">
            <w:pPr>
              <w:rPr>
                <w:rFonts w:asciiTheme="majorBidi" w:hAnsiTheme="majorBidi" w:cstheme="majorBidi"/>
              </w:rPr>
            </w:pPr>
            <w:r>
              <w:rPr>
                <w:rFonts w:asciiTheme="majorBidi" w:hAnsiTheme="majorBidi" w:cstheme="majorBidi"/>
              </w:rPr>
              <w:t>BRS</w:t>
            </w:r>
            <w:r w:rsidR="000571EC" w:rsidRPr="00C32F86">
              <w:rPr>
                <w:rFonts w:asciiTheme="majorBidi" w:hAnsiTheme="majorBidi" w:cstheme="majorBidi"/>
              </w:rPr>
              <w:t xml:space="preserve"> Secretariat</w:t>
            </w:r>
          </w:p>
        </w:tc>
      </w:tr>
      <w:tr w:rsidR="00CB4457" w:rsidRPr="002F5979" w:rsidTr="00C41B79">
        <w:trPr>
          <w:jc w:val="center"/>
        </w:trPr>
        <w:tc>
          <w:tcPr>
            <w:tcW w:w="534" w:type="dxa"/>
          </w:tcPr>
          <w:p w:rsidR="00CB4457" w:rsidRPr="00C32F86" w:rsidRDefault="00CB4457" w:rsidP="00DE68B9">
            <w:pPr>
              <w:rPr>
                <w:rFonts w:asciiTheme="majorBidi" w:hAnsiTheme="majorBidi" w:cstheme="majorBidi"/>
              </w:rPr>
            </w:pPr>
            <w:r w:rsidRPr="00C32F86">
              <w:rPr>
                <w:rFonts w:asciiTheme="majorBidi" w:hAnsiTheme="majorBidi" w:cstheme="majorBidi"/>
              </w:rPr>
              <w:t>3</w:t>
            </w:r>
          </w:p>
        </w:tc>
        <w:tc>
          <w:tcPr>
            <w:tcW w:w="3599" w:type="dxa"/>
          </w:tcPr>
          <w:p w:rsidR="00CB4457" w:rsidRPr="00C32F86" w:rsidRDefault="00E17061" w:rsidP="0075753C">
            <w:pPr>
              <w:rPr>
                <w:rFonts w:asciiTheme="majorBidi" w:hAnsiTheme="majorBidi" w:cstheme="majorBidi"/>
              </w:rPr>
            </w:pPr>
            <w:r w:rsidRPr="00C32F86">
              <w:rPr>
                <w:rFonts w:asciiTheme="majorBidi" w:hAnsiTheme="majorBidi" w:cstheme="majorBidi"/>
              </w:rPr>
              <w:t xml:space="preserve">Ms. </w:t>
            </w:r>
            <w:r w:rsidR="0075753C" w:rsidRPr="00C32F86">
              <w:rPr>
                <w:rFonts w:asciiTheme="majorBidi" w:hAnsiTheme="majorBidi" w:cstheme="majorBidi"/>
              </w:rPr>
              <w:t>Haddy Guisse</w:t>
            </w:r>
          </w:p>
        </w:tc>
        <w:tc>
          <w:tcPr>
            <w:tcW w:w="2420" w:type="dxa"/>
          </w:tcPr>
          <w:p w:rsidR="00CB4457" w:rsidRPr="00C32F86" w:rsidRDefault="0075753C" w:rsidP="00DE68B9">
            <w:pPr>
              <w:rPr>
                <w:rFonts w:asciiTheme="majorBidi" w:hAnsiTheme="majorBidi" w:cstheme="majorBidi"/>
              </w:rPr>
            </w:pPr>
            <w:r w:rsidRPr="00C32F86">
              <w:rPr>
                <w:rFonts w:asciiTheme="majorBidi" w:hAnsiTheme="majorBidi" w:cstheme="majorBidi"/>
              </w:rPr>
              <w:t>UN Environment</w:t>
            </w:r>
          </w:p>
        </w:tc>
      </w:tr>
      <w:tr w:rsidR="00CB4457" w:rsidRPr="002F5979" w:rsidTr="00C41B79">
        <w:trPr>
          <w:jc w:val="center"/>
        </w:trPr>
        <w:tc>
          <w:tcPr>
            <w:tcW w:w="534" w:type="dxa"/>
          </w:tcPr>
          <w:p w:rsidR="00CB4457" w:rsidRPr="00C32F86" w:rsidRDefault="00CB4457" w:rsidP="00DE68B9">
            <w:pPr>
              <w:rPr>
                <w:rFonts w:asciiTheme="majorBidi" w:hAnsiTheme="majorBidi" w:cstheme="majorBidi"/>
              </w:rPr>
            </w:pPr>
            <w:r w:rsidRPr="00C32F86">
              <w:rPr>
                <w:rFonts w:asciiTheme="majorBidi" w:hAnsiTheme="majorBidi" w:cstheme="majorBidi"/>
              </w:rPr>
              <w:t>4</w:t>
            </w:r>
          </w:p>
        </w:tc>
        <w:tc>
          <w:tcPr>
            <w:tcW w:w="3599" w:type="dxa"/>
          </w:tcPr>
          <w:p w:rsidR="00CB4457" w:rsidRPr="00C32F86" w:rsidRDefault="0075753C" w:rsidP="0075753C">
            <w:pPr>
              <w:rPr>
                <w:rFonts w:asciiTheme="majorBidi" w:hAnsiTheme="majorBidi" w:cstheme="majorBidi"/>
              </w:rPr>
            </w:pPr>
            <w:r w:rsidRPr="00C32F86">
              <w:rPr>
                <w:rFonts w:asciiTheme="majorBidi" w:hAnsiTheme="majorBidi" w:cstheme="majorBidi"/>
              </w:rPr>
              <w:t>Ms. Marit Nilses</w:t>
            </w:r>
          </w:p>
        </w:tc>
        <w:tc>
          <w:tcPr>
            <w:tcW w:w="2420" w:type="dxa"/>
          </w:tcPr>
          <w:p w:rsidR="00CB4457" w:rsidRPr="00C32F86" w:rsidRDefault="00C41B79" w:rsidP="00DE68B9">
            <w:pPr>
              <w:rPr>
                <w:rFonts w:asciiTheme="majorBidi" w:hAnsiTheme="majorBidi" w:cstheme="majorBidi"/>
              </w:rPr>
            </w:pPr>
            <w:r w:rsidRPr="00C32F86">
              <w:rPr>
                <w:rFonts w:asciiTheme="majorBidi" w:hAnsiTheme="majorBidi" w:cstheme="majorBidi"/>
              </w:rPr>
              <w:t>UN ESCAP</w:t>
            </w:r>
          </w:p>
        </w:tc>
      </w:tr>
      <w:tr w:rsidR="00CB4457" w:rsidRPr="002F5979" w:rsidTr="00C41B79">
        <w:trPr>
          <w:jc w:val="center"/>
        </w:trPr>
        <w:tc>
          <w:tcPr>
            <w:tcW w:w="534" w:type="dxa"/>
          </w:tcPr>
          <w:p w:rsidR="00CB4457" w:rsidRPr="00C32F86" w:rsidRDefault="00CB4457" w:rsidP="000B0594">
            <w:pPr>
              <w:spacing w:after="0"/>
              <w:rPr>
                <w:rFonts w:asciiTheme="majorBidi" w:hAnsiTheme="majorBidi" w:cstheme="majorBidi"/>
              </w:rPr>
            </w:pPr>
            <w:r w:rsidRPr="00C32F86">
              <w:rPr>
                <w:rFonts w:asciiTheme="majorBidi" w:hAnsiTheme="majorBidi" w:cstheme="majorBidi"/>
              </w:rPr>
              <w:t>6</w:t>
            </w:r>
          </w:p>
        </w:tc>
        <w:tc>
          <w:tcPr>
            <w:tcW w:w="3599" w:type="dxa"/>
          </w:tcPr>
          <w:p w:rsidR="00CB4457" w:rsidRPr="00C32F86" w:rsidRDefault="00CB4457" w:rsidP="000B0594">
            <w:pPr>
              <w:spacing w:after="0"/>
              <w:rPr>
                <w:rFonts w:asciiTheme="majorBidi" w:eastAsia="Times New Roman" w:hAnsiTheme="majorBidi" w:cstheme="majorBidi"/>
              </w:rPr>
            </w:pPr>
            <w:r w:rsidRPr="00C32F86">
              <w:rPr>
                <w:rFonts w:asciiTheme="majorBidi" w:eastAsia="Times New Roman" w:hAnsiTheme="majorBidi" w:cstheme="majorBidi"/>
              </w:rPr>
              <w:t xml:space="preserve">Ms. Bianca Perina </w:t>
            </w:r>
          </w:p>
        </w:tc>
        <w:tc>
          <w:tcPr>
            <w:tcW w:w="2420" w:type="dxa"/>
          </w:tcPr>
          <w:p w:rsidR="00CB4457" w:rsidRPr="00C32F86" w:rsidRDefault="00CB4457" w:rsidP="000B0594">
            <w:pPr>
              <w:spacing w:after="0"/>
              <w:rPr>
                <w:rFonts w:asciiTheme="majorBidi" w:hAnsiTheme="majorBidi" w:cstheme="majorBidi"/>
              </w:rPr>
            </w:pPr>
            <w:r w:rsidRPr="00C32F86">
              <w:rPr>
                <w:rFonts w:asciiTheme="majorBidi" w:hAnsiTheme="majorBidi" w:cstheme="majorBidi"/>
              </w:rPr>
              <w:t xml:space="preserve">ILO </w:t>
            </w:r>
          </w:p>
          <w:p w:rsidR="00CB4457" w:rsidRPr="00C32F86" w:rsidRDefault="00CB4457" w:rsidP="000B0594">
            <w:pPr>
              <w:spacing w:after="0"/>
              <w:rPr>
                <w:rFonts w:asciiTheme="majorBidi" w:hAnsiTheme="majorBidi" w:cstheme="majorBidi"/>
              </w:rPr>
            </w:pPr>
          </w:p>
        </w:tc>
      </w:tr>
      <w:tr w:rsidR="00CB4457" w:rsidRPr="002F5979" w:rsidTr="00C41B79">
        <w:trPr>
          <w:jc w:val="center"/>
        </w:trPr>
        <w:tc>
          <w:tcPr>
            <w:tcW w:w="534" w:type="dxa"/>
          </w:tcPr>
          <w:p w:rsidR="00CB4457" w:rsidRPr="00C32F86" w:rsidRDefault="00CB4457" w:rsidP="000B0594">
            <w:pPr>
              <w:spacing w:after="0"/>
              <w:rPr>
                <w:rFonts w:asciiTheme="majorBidi" w:hAnsiTheme="majorBidi" w:cstheme="majorBidi"/>
              </w:rPr>
            </w:pPr>
            <w:r w:rsidRPr="00C32F86">
              <w:rPr>
                <w:rFonts w:asciiTheme="majorBidi" w:hAnsiTheme="majorBidi" w:cstheme="majorBidi"/>
              </w:rPr>
              <w:t>8</w:t>
            </w:r>
          </w:p>
          <w:p w:rsidR="00CB4457" w:rsidRPr="00C32F86" w:rsidRDefault="00CB4457" w:rsidP="000B0594">
            <w:pPr>
              <w:spacing w:after="0"/>
              <w:rPr>
                <w:rFonts w:asciiTheme="majorBidi" w:hAnsiTheme="majorBidi" w:cstheme="majorBidi"/>
              </w:rPr>
            </w:pPr>
          </w:p>
        </w:tc>
        <w:tc>
          <w:tcPr>
            <w:tcW w:w="3599" w:type="dxa"/>
          </w:tcPr>
          <w:p w:rsidR="00CB4457" w:rsidRPr="00C32F86" w:rsidRDefault="00E17061" w:rsidP="000B0594">
            <w:pPr>
              <w:spacing w:after="0"/>
              <w:rPr>
                <w:rFonts w:asciiTheme="majorBidi" w:hAnsiTheme="majorBidi" w:cstheme="majorBidi"/>
              </w:rPr>
            </w:pPr>
            <w:r w:rsidRPr="00C32F86">
              <w:rPr>
                <w:rFonts w:asciiTheme="majorBidi" w:hAnsiTheme="majorBidi" w:cstheme="majorBidi"/>
              </w:rPr>
              <w:t xml:space="preserve">Ms. </w:t>
            </w:r>
            <w:r w:rsidR="0075753C" w:rsidRPr="00C32F86">
              <w:rPr>
                <w:rFonts w:asciiTheme="majorBidi" w:hAnsiTheme="majorBidi" w:cstheme="majorBidi"/>
              </w:rPr>
              <w:t>Sophie Ravier</w:t>
            </w:r>
          </w:p>
        </w:tc>
        <w:tc>
          <w:tcPr>
            <w:tcW w:w="2420" w:type="dxa"/>
          </w:tcPr>
          <w:p w:rsidR="00CB4457" w:rsidRPr="00C32F86" w:rsidRDefault="0075753C" w:rsidP="000B0594">
            <w:pPr>
              <w:spacing w:after="0"/>
              <w:rPr>
                <w:rFonts w:asciiTheme="majorBidi" w:hAnsiTheme="majorBidi" w:cstheme="majorBidi"/>
                <w:color w:val="000000"/>
              </w:rPr>
            </w:pPr>
            <w:r w:rsidRPr="00C32F86">
              <w:rPr>
                <w:rFonts w:asciiTheme="majorBidi" w:hAnsiTheme="majorBidi" w:cstheme="majorBidi"/>
                <w:color w:val="000000"/>
              </w:rPr>
              <w:t>DFS</w:t>
            </w:r>
          </w:p>
        </w:tc>
      </w:tr>
      <w:tr w:rsidR="00CB4457" w:rsidRPr="002F5979" w:rsidTr="00C41B79">
        <w:trPr>
          <w:jc w:val="center"/>
        </w:trPr>
        <w:tc>
          <w:tcPr>
            <w:tcW w:w="534" w:type="dxa"/>
          </w:tcPr>
          <w:p w:rsidR="00CB4457" w:rsidRPr="00C32F86" w:rsidRDefault="00E17061" w:rsidP="000B0594">
            <w:pPr>
              <w:spacing w:after="0"/>
              <w:rPr>
                <w:rFonts w:asciiTheme="majorBidi" w:hAnsiTheme="majorBidi" w:cstheme="majorBidi"/>
              </w:rPr>
            </w:pPr>
            <w:r w:rsidRPr="00C32F86">
              <w:rPr>
                <w:rFonts w:asciiTheme="majorBidi" w:hAnsiTheme="majorBidi" w:cstheme="majorBidi"/>
              </w:rPr>
              <w:t>10</w:t>
            </w:r>
          </w:p>
          <w:p w:rsidR="00CB4457" w:rsidRPr="00C32F86" w:rsidRDefault="00CB4457" w:rsidP="000B0594">
            <w:pPr>
              <w:spacing w:after="0"/>
              <w:rPr>
                <w:rFonts w:asciiTheme="majorBidi" w:hAnsiTheme="majorBidi" w:cstheme="majorBidi"/>
              </w:rPr>
            </w:pPr>
          </w:p>
        </w:tc>
        <w:tc>
          <w:tcPr>
            <w:tcW w:w="3599" w:type="dxa"/>
          </w:tcPr>
          <w:p w:rsidR="00CB4457" w:rsidRPr="00C32F86" w:rsidRDefault="00E17061" w:rsidP="000B0594">
            <w:pPr>
              <w:spacing w:after="0"/>
              <w:rPr>
                <w:rFonts w:asciiTheme="majorBidi" w:hAnsiTheme="majorBidi" w:cstheme="majorBidi"/>
              </w:rPr>
            </w:pPr>
            <w:r w:rsidRPr="00C32F86">
              <w:rPr>
                <w:rFonts w:asciiTheme="majorBidi" w:hAnsiTheme="majorBidi" w:cstheme="majorBidi"/>
              </w:rPr>
              <w:t xml:space="preserve">Mr. Mario </w:t>
            </w:r>
            <w:r w:rsidR="0075753C" w:rsidRPr="00C32F86">
              <w:rPr>
                <w:rFonts w:asciiTheme="majorBidi" w:hAnsiTheme="majorBidi" w:cstheme="majorBidi"/>
              </w:rPr>
              <w:t>Castro</w:t>
            </w:r>
          </w:p>
        </w:tc>
        <w:tc>
          <w:tcPr>
            <w:tcW w:w="2420" w:type="dxa"/>
          </w:tcPr>
          <w:p w:rsidR="00CB4457" w:rsidRPr="00C32F86" w:rsidRDefault="00E17061" w:rsidP="000B0594">
            <w:pPr>
              <w:spacing w:after="0"/>
              <w:rPr>
                <w:rFonts w:asciiTheme="majorBidi" w:hAnsiTheme="majorBidi" w:cstheme="majorBidi"/>
                <w:color w:val="000000"/>
              </w:rPr>
            </w:pPr>
            <w:r w:rsidRPr="00C32F86">
              <w:rPr>
                <w:rFonts w:asciiTheme="majorBidi" w:hAnsiTheme="majorBidi" w:cstheme="majorBidi"/>
                <w:color w:val="000000"/>
              </w:rPr>
              <w:t>ITU</w:t>
            </w:r>
          </w:p>
        </w:tc>
      </w:tr>
      <w:tr w:rsidR="0075753C" w:rsidRPr="002F5979" w:rsidTr="00C41B79">
        <w:trPr>
          <w:jc w:val="center"/>
        </w:trPr>
        <w:tc>
          <w:tcPr>
            <w:tcW w:w="534" w:type="dxa"/>
          </w:tcPr>
          <w:p w:rsidR="0075753C" w:rsidRPr="00C32F86" w:rsidRDefault="0075753C" w:rsidP="000B0594">
            <w:pPr>
              <w:spacing w:after="0"/>
              <w:rPr>
                <w:rFonts w:asciiTheme="majorBidi" w:hAnsiTheme="majorBidi" w:cstheme="majorBidi"/>
              </w:rPr>
            </w:pPr>
            <w:r w:rsidRPr="00C32F86">
              <w:rPr>
                <w:rFonts w:asciiTheme="majorBidi" w:hAnsiTheme="majorBidi" w:cstheme="majorBidi"/>
              </w:rPr>
              <w:t>11</w:t>
            </w:r>
          </w:p>
        </w:tc>
        <w:tc>
          <w:tcPr>
            <w:tcW w:w="3599" w:type="dxa"/>
          </w:tcPr>
          <w:p w:rsidR="0075753C" w:rsidRPr="00C32F86" w:rsidRDefault="0075753C" w:rsidP="000B0594">
            <w:pPr>
              <w:spacing w:after="0"/>
              <w:rPr>
                <w:rFonts w:asciiTheme="majorBidi" w:hAnsiTheme="majorBidi" w:cstheme="majorBidi"/>
              </w:rPr>
            </w:pPr>
            <w:r w:rsidRPr="00C32F86">
              <w:rPr>
                <w:rFonts w:asciiTheme="majorBidi" w:hAnsiTheme="majorBidi" w:cstheme="majorBidi"/>
              </w:rPr>
              <w:t>Mr. Mohammed Omotola</w:t>
            </w:r>
          </w:p>
        </w:tc>
        <w:tc>
          <w:tcPr>
            <w:tcW w:w="2420" w:type="dxa"/>
          </w:tcPr>
          <w:p w:rsidR="0075753C" w:rsidRPr="00C32F86" w:rsidRDefault="0075753C" w:rsidP="000B0594">
            <w:pPr>
              <w:spacing w:after="0"/>
              <w:rPr>
                <w:rFonts w:asciiTheme="majorBidi" w:hAnsiTheme="majorBidi" w:cstheme="majorBidi"/>
                <w:color w:val="000000"/>
              </w:rPr>
            </w:pPr>
            <w:r w:rsidRPr="00C32F86">
              <w:rPr>
                <w:rFonts w:asciiTheme="majorBidi" w:hAnsiTheme="majorBidi" w:cstheme="majorBidi"/>
                <w:color w:val="000000"/>
              </w:rPr>
              <w:t>SAICM/Pollution and Health Unit</w:t>
            </w:r>
            <w:r w:rsidR="000B0594">
              <w:rPr>
                <w:rFonts w:asciiTheme="majorBidi" w:hAnsiTheme="majorBidi" w:cstheme="majorBidi"/>
                <w:color w:val="000000"/>
              </w:rPr>
              <w:t xml:space="preserve"> (UN Environment)</w:t>
            </w:r>
          </w:p>
        </w:tc>
      </w:tr>
      <w:tr w:rsidR="00C41B79" w:rsidRPr="002F5979" w:rsidTr="00C41B79">
        <w:trPr>
          <w:jc w:val="center"/>
        </w:trPr>
        <w:tc>
          <w:tcPr>
            <w:tcW w:w="534" w:type="dxa"/>
          </w:tcPr>
          <w:p w:rsidR="00C41B79" w:rsidRPr="00C32F86" w:rsidRDefault="00C41B79" w:rsidP="000B0594">
            <w:pPr>
              <w:spacing w:after="0"/>
              <w:rPr>
                <w:rFonts w:asciiTheme="majorBidi" w:hAnsiTheme="majorBidi" w:cstheme="majorBidi"/>
              </w:rPr>
            </w:pPr>
            <w:r w:rsidRPr="00C32F86">
              <w:rPr>
                <w:rFonts w:asciiTheme="majorBidi" w:hAnsiTheme="majorBidi" w:cstheme="majorBidi"/>
              </w:rPr>
              <w:t>12</w:t>
            </w:r>
          </w:p>
        </w:tc>
        <w:tc>
          <w:tcPr>
            <w:tcW w:w="3599" w:type="dxa"/>
          </w:tcPr>
          <w:p w:rsidR="00C41B79" w:rsidRPr="00C32F86" w:rsidRDefault="00C41B79" w:rsidP="000B0594">
            <w:pPr>
              <w:spacing w:after="0"/>
              <w:rPr>
                <w:rFonts w:asciiTheme="majorBidi" w:hAnsiTheme="majorBidi" w:cstheme="majorBidi"/>
              </w:rPr>
            </w:pPr>
            <w:r w:rsidRPr="00C32F86">
              <w:rPr>
                <w:rFonts w:asciiTheme="majorBidi" w:hAnsiTheme="majorBidi" w:cstheme="majorBidi"/>
              </w:rPr>
              <w:t>Ms. Doris Maritza Delgado</w:t>
            </w:r>
          </w:p>
        </w:tc>
        <w:tc>
          <w:tcPr>
            <w:tcW w:w="2420" w:type="dxa"/>
          </w:tcPr>
          <w:p w:rsidR="00C41B79" w:rsidRDefault="00C41B79" w:rsidP="000B0594">
            <w:pPr>
              <w:spacing w:after="0"/>
              <w:rPr>
                <w:rFonts w:asciiTheme="majorBidi" w:hAnsiTheme="majorBidi" w:cstheme="majorBidi"/>
                <w:color w:val="000000"/>
              </w:rPr>
            </w:pPr>
            <w:r w:rsidRPr="00C32F86">
              <w:rPr>
                <w:rFonts w:asciiTheme="majorBidi" w:hAnsiTheme="majorBidi" w:cstheme="majorBidi"/>
                <w:color w:val="000000"/>
              </w:rPr>
              <w:t>ITU</w:t>
            </w:r>
          </w:p>
          <w:p w:rsidR="000B0594" w:rsidRPr="00C32F86" w:rsidRDefault="000B0594" w:rsidP="000B0594">
            <w:pPr>
              <w:spacing w:after="0"/>
              <w:rPr>
                <w:rFonts w:asciiTheme="majorBidi" w:hAnsiTheme="majorBidi" w:cstheme="majorBidi"/>
                <w:color w:val="000000"/>
              </w:rPr>
            </w:pPr>
          </w:p>
        </w:tc>
      </w:tr>
      <w:tr w:rsidR="00C41B79" w:rsidRPr="002F5979" w:rsidTr="00C41B79">
        <w:trPr>
          <w:jc w:val="center"/>
        </w:trPr>
        <w:tc>
          <w:tcPr>
            <w:tcW w:w="534" w:type="dxa"/>
          </w:tcPr>
          <w:p w:rsidR="00C41B79" w:rsidRPr="00C32F86" w:rsidRDefault="00C41B79" w:rsidP="000B0594">
            <w:pPr>
              <w:spacing w:after="0"/>
              <w:rPr>
                <w:rFonts w:asciiTheme="majorBidi" w:hAnsiTheme="majorBidi" w:cstheme="majorBidi"/>
              </w:rPr>
            </w:pPr>
            <w:r w:rsidRPr="00C32F86">
              <w:rPr>
                <w:rFonts w:asciiTheme="majorBidi" w:hAnsiTheme="majorBidi" w:cstheme="majorBidi"/>
              </w:rPr>
              <w:t>13</w:t>
            </w:r>
          </w:p>
        </w:tc>
        <w:tc>
          <w:tcPr>
            <w:tcW w:w="3599" w:type="dxa"/>
          </w:tcPr>
          <w:p w:rsidR="00C41B79" w:rsidRPr="00C32F86" w:rsidRDefault="00C41B79" w:rsidP="000B0594">
            <w:pPr>
              <w:spacing w:after="0"/>
              <w:rPr>
                <w:rFonts w:asciiTheme="majorBidi" w:hAnsiTheme="majorBidi" w:cstheme="majorBidi"/>
              </w:rPr>
            </w:pPr>
            <w:r w:rsidRPr="00C32F86">
              <w:rPr>
                <w:rFonts w:asciiTheme="majorBidi" w:hAnsiTheme="majorBidi" w:cstheme="majorBidi"/>
              </w:rPr>
              <w:t>Mr. Nelson Manda</w:t>
            </w:r>
          </w:p>
        </w:tc>
        <w:tc>
          <w:tcPr>
            <w:tcW w:w="2420" w:type="dxa"/>
          </w:tcPr>
          <w:p w:rsidR="00C41B79" w:rsidRDefault="00C41B79" w:rsidP="000B0594">
            <w:pPr>
              <w:spacing w:after="0"/>
              <w:rPr>
                <w:rFonts w:asciiTheme="majorBidi" w:hAnsiTheme="majorBidi" w:cstheme="majorBidi"/>
                <w:color w:val="000000"/>
              </w:rPr>
            </w:pPr>
            <w:r w:rsidRPr="00C32F86">
              <w:rPr>
                <w:rFonts w:asciiTheme="majorBidi" w:hAnsiTheme="majorBidi" w:cstheme="majorBidi"/>
                <w:color w:val="000000"/>
              </w:rPr>
              <w:t>UNITAR</w:t>
            </w:r>
          </w:p>
          <w:p w:rsidR="000B0594" w:rsidRPr="00C32F86" w:rsidRDefault="000B0594" w:rsidP="000B0594">
            <w:pPr>
              <w:spacing w:after="0"/>
              <w:rPr>
                <w:rFonts w:asciiTheme="majorBidi" w:hAnsiTheme="majorBidi" w:cstheme="majorBidi"/>
                <w:color w:val="000000"/>
              </w:rPr>
            </w:pPr>
          </w:p>
        </w:tc>
      </w:tr>
      <w:tr w:rsidR="00CB4457" w:rsidRPr="002F5979" w:rsidTr="00C41B79">
        <w:trPr>
          <w:jc w:val="center"/>
        </w:trPr>
        <w:tc>
          <w:tcPr>
            <w:tcW w:w="534" w:type="dxa"/>
          </w:tcPr>
          <w:p w:rsidR="00CB4457" w:rsidRPr="00C32F86" w:rsidRDefault="00C41B79" w:rsidP="000B0594">
            <w:pPr>
              <w:spacing w:after="0"/>
              <w:rPr>
                <w:rFonts w:asciiTheme="majorBidi" w:hAnsiTheme="majorBidi" w:cstheme="majorBidi"/>
              </w:rPr>
            </w:pPr>
            <w:r w:rsidRPr="00C32F86">
              <w:rPr>
                <w:rFonts w:asciiTheme="majorBidi" w:hAnsiTheme="majorBidi" w:cstheme="majorBidi"/>
              </w:rPr>
              <w:t>14</w:t>
            </w:r>
          </w:p>
          <w:p w:rsidR="00CB4457" w:rsidRPr="00C32F86" w:rsidRDefault="00CB4457" w:rsidP="000B0594">
            <w:pPr>
              <w:spacing w:after="0"/>
              <w:rPr>
                <w:rFonts w:asciiTheme="majorBidi" w:hAnsiTheme="majorBidi" w:cstheme="majorBidi"/>
              </w:rPr>
            </w:pPr>
          </w:p>
        </w:tc>
        <w:tc>
          <w:tcPr>
            <w:tcW w:w="3599" w:type="dxa"/>
          </w:tcPr>
          <w:p w:rsidR="00CB4457" w:rsidRPr="00C32F86" w:rsidRDefault="00CB4457" w:rsidP="000B0594">
            <w:pPr>
              <w:spacing w:after="0"/>
              <w:rPr>
                <w:rFonts w:asciiTheme="majorBidi" w:hAnsiTheme="majorBidi" w:cstheme="majorBidi"/>
              </w:rPr>
            </w:pPr>
            <w:r w:rsidRPr="00C32F86">
              <w:rPr>
                <w:rFonts w:asciiTheme="majorBidi" w:hAnsiTheme="majorBidi" w:cstheme="majorBidi"/>
              </w:rPr>
              <w:t>Mr. Hossein Fadaei (Chair)</w:t>
            </w:r>
          </w:p>
        </w:tc>
        <w:tc>
          <w:tcPr>
            <w:tcW w:w="2420" w:type="dxa"/>
          </w:tcPr>
          <w:p w:rsidR="00CB4457" w:rsidRPr="00C32F86" w:rsidRDefault="00CB4457" w:rsidP="000B0594">
            <w:pPr>
              <w:spacing w:after="0"/>
              <w:rPr>
                <w:rFonts w:asciiTheme="majorBidi" w:hAnsiTheme="majorBidi" w:cstheme="majorBidi"/>
                <w:color w:val="000000"/>
              </w:rPr>
            </w:pPr>
            <w:r w:rsidRPr="00C32F86">
              <w:rPr>
                <w:rFonts w:asciiTheme="majorBidi" w:hAnsiTheme="majorBidi" w:cstheme="majorBidi"/>
                <w:color w:val="000000"/>
              </w:rPr>
              <w:t>EMG Secretariat</w:t>
            </w:r>
          </w:p>
        </w:tc>
      </w:tr>
      <w:tr w:rsidR="00CA0F10" w:rsidRPr="002F5979" w:rsidTr="00C41B79">
        <w:trPr>
          <w:jc w:val="center"/>
        </w:trPr>
        <w:tc>
          <w:tcPr>
            <w:tcW w:w="534" w:type="dxa"/>
          </w:tcPr>
          <w:p w:rsidR="00CA0F10" w:rsidRPr="00C32F86" w:rsidRDefault="00C41B79" w:rsidP="000B0594">
            <w:pPr>
              <w:spacing w:after="0"/>
              <w:rPr>
                <w:rFonts w:asciiTheme="majorBidi" w:hAnsiTheme="majorBidi" w:cstheme="majorBidi"/>
              </w:rPr>
            </w:pPr>
            <w:r w:rsidRPr="00C32F86">
              <w:rPr>
                <w:rFonts w:asciiTheme="majorBidi" w:hAnsiTheme="majorBidi" w:cstheme="majorBidi"/>
              </w:rPr>
              <w:t>15</w:t>
            </w:r>
          </w:p>
          <w:p w:rsidR="00CA0F10" w:rsidRPr="00C32F86" w:rsidRDefault="00CA0F10" w:rsidP="000B0594">
            <w:pPr>
              <w:spacing w:after="0"/>
              <w:rPr>
                <w:rFonts w:asciiTheme="majorBidi" w:hAnsiTheme="majorBidi" w:cstheme="majorBidi"/>
              </w:rPr>
            </w:pPr>
          </w:p>
        </w:tc>
        <w:tc>
          <w:tcPr>
            <w:tcW w:w="3599" w:type="dxa"/>
          </w:tcPr>
          <w:p w:rsidR="00CA0F10" w:rsidRPr="00C32F86" w:rsidRDefault="00CA0F10" w:rsidP="000B0594">
            <w:pPr>
              <w:spacing w:after="0"/>
              <w:rPr>
                <w:rFonts w:asciiTheme="majorBidi" w:hAnsiTheme="majorBidi" w:cstheme="majorBidi"/>
              </w:rPr>
            </w:pPr>
            <w:r w:rsidRPr="00C32F86">
              <w:rPr>
                <w:rFonts w:asciiTheme="majorBidi" w:hAnsiTheme="majorBidi" w:cstheme="majorBidi"/>
              </w:rPr>
              <w:t>Ms. Jannica Pitkänen</w:t>
            </w:r>
            <w:r w:rsidR="00C41B79" w:rsidRPr="00C32F86">
              <w:rPr>
                <w:rFonts w:asciiTheme="majorBidi" w:hAnsiTheme="majorBidi" w:cstheme="majorBidi"/>
              </w:rPr>
              <w:t>-Brunnsberg</w:t>
            </w:r>
          </w:p>
        </w:tc>
        <w:tc>
          <w:tcPr>
            <w:tcW w:w="2420" w:type="dxa"/>
          </w:tcPr>
          <w:p w:rsidR="00CA0F10" w:rsidRPr="00C32F86" w:rsidRDefault="00CA0F10" w:rsidP="000B0594">
            <w:pPr>
              <w:spacing w:after="0"/>
              <w:rPr>
                <w:rFonts w:asciiTheme="majorBidi" w:hAnsiTheme="majorBidi" w:cstheme="majorBidi"/>
                <w:color w:val="000000"/>
              </w:rPr>
            </w:pPr>
            <w:r w:rsidRPr="00C32F86">
              <w:rPr>
                <w:rFonts w:asciiTheme="majorBidi" w:hAnsiTheme="majorBidi" w:cstheme="majorBidi"/>
                <w:color w:val="000000"/>
              </w:rPr>
              <w:t>EMG Secretariat</w:t>
            </w:r>
          </w:p>
        </w:tc>
      </w:tr>
      <w:tr w:rsidR="00CA0F10" w:rsidRPr="002F5979" w:rsidTr="00C41B79">
        <w:trPr>
          <w:jc w:val="center"/>
        </w:trPr>
        <w:tc>
          <w:tcPr>
            <w:tcW w:w="534" w:type="dxa"/>
          </w:tcPr>
          <w:p w:rsidR="00CA0F10" w:rsidRPr="00C32F86" w:rsidRDefault="00C41B79" w:rsidP="000B0594">
            <w:pPr>
              <w:spacing w:after="0"/>
              <w:rPr>
                <w:rFonts w:asciiTheme="majorBidi" w:hAnsiTheme="majorBidi" w:cstheme="majorBidi"/>
              </w:rPr>
            </w:pPr>
            <w:r w:rsidRPr="00C32F86">
              <w:rPr>
                <w:rFonts w:asciiTheme="majorBidi" w:hAnsiTheme="majorBidi" w:cstheme="majorBidi"/>
              </w:rPr>
              <w:t>16</w:t>
            </w:r>
          </w:p>
        </w:tc>
        <w:tc>
          <w:tcPr>
            <w:tcW w:w="3599" w:type="dxa"/>
          </w:tcPr>
          <w:p w:rsidR="00CA0F10" w:rsidRPr="00C32F86" w:rsidRDefault="00CA0F10" w:rsidP="000B0594">
            <w:pPr>
              <w:spacing w:after="0"/>
              <w:rPr>
                <w:rFonts w:asciiTheme="majorBidi" w:hAnsiTheme="majorBidi" w:cstheme="majorBidi"/>
              </w:rPr>
            </w:pPr>
            <w:r w:rsidRPr="00C32F86">
              <w:rPr>
                <w:rFonts w:asciiTheme="majorBidi" w:hAnsiTheme="majorBidi" w:cstheme="majorBidi"/>
              </w:rPr>
              <w:t>Mr. Garam Bel</w:t>
            </w:r>
          </w:p>
        </w:tc>
        <w:tc>
          <w:tcPr>
            <w:tcW w:w="2420" w:type="dxa"/>
          </w:tcPr>
          <w:p w:rsidR="00CA0F10" w:rsidRPr="00C32F86" w:rsidRDefault="00CA0F10" w:rsidP="000B0594">
            <w:pPr>
              <w:spacing w:after="0"/>
              <w:rPr>
                <w:rFonts w:asciiTheme="majorBidi" w:hAnsiTheme="majorBidi" w:cstheme="majorBidi"/>
                <w:color w:val="000000"/>
              </w:rPr>
            </w:pPr>
            <w:r w:rsidRPr="00C32F86">
              <w:rPr>
                <w:rFonts w:asciiTheme="majorBidi" w:hAnsiTheme="majorBidi" w:cstheme="majorBidi"/>
                <w:color w:val="000000"/>
              </w:rPr>
              <w:t>EMG Secretariat</w:t>
            </w:r>
          </w:p>
        </w:tc>
      </w:tr>
    </w:tbl>
    <w:p w:rsidR="00CB4457" w:rsidRPr="00CA0F10" w:rsidRDefault="00CB4457" w:rsidP="0027696A">
      <w:pPr>
        <w:spacing w:after="0" w:line="240" w:lineRule="auto"/>
        <w:rPr>
          <w:rFonts w:ascii="Times New Roman" w:eastAsia="SimSun" w:hAnsi="Times New Roman" w:cs="Times New Roman"/>
          <w:sz w:val="24"/>
          <w:szCs w:val="24"/>
          <w:lang w:val="en-GB"/>
        </w:rPr>
      </w:pPr>
    </w:p>
    <w:sectPr w:rsidR="00CB4457" w:rsidRPr="00CA0F10" w:rsidSect="00580380">
      <w:pgSz w:w="11907" w:h="16839" w:code="9"/>
      <w:pgMar w:top="851" w:right="1106" w:bottom="737" w:left="12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DC" w:rsidRDefault="007A72DC" w:rsidP="00C648B2">
      <w:pPr>
        <w:spacing w:after="0" w:line="240" w:lineRule="auto"/>
      </w:pPr>
      <w:r>
        <w:separator/>
      </w:r>
    </w:p>
  </w:endnote>
  <w:endnote w:type="continuationSeparator" w:id="0">
    <w:p w:rsidR="007A72DC" w:rsidRDefault="007A72DC" w:rsidP="00C6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Negret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DC" w:rsidRDefault="007A72DC" w:rsidP="00C648B2">
      <w:pPr>
        <w:spacing w:after="0" w:line="240" w:lineRule="auto"/>
      </w:pPr>
      <w:r>
        <w:separator/>
      </w:r>
    </w:p>
  </w:footnote>
  <w:footnote w:type="continuationSeparator" w:id="0">
    <w:p w:rsidR="007A72DC" w:rsidRDefault="007A72DC" w:rsidP="00C64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4DB"/>
    <w:multiLevelType w:val="hybridMultilevel"/>
    <w:tmpl w:val="399463C6"/>
    <w:lvl w:ilvl="0" w:tplc="73C486F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F2C96"/>
    <w:multiLevelType w:val="hybridMultilevel"/>
    <w:tmpl w:val="43B846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03613"/>
    <w:multiLevelType w:val="hybridMultilevel"/>
    <w:tmpl w:val="594E8EAA"/>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132A6EC7"/>
    <w:multiLevelType w:val="hybridMultilevel"/>
    <w:tmpl w:val="EDAEE764"/>
    <w:lvl w:ilvl="0" w:tplc="6BCE4D4E">
      <w:start w:val="1"/>
      <w:numFmt w:val="decimal"/>
      <w:pStyle w:val="Subtitl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D4B7B87"/>
    <w:multiLevelType w:val="hybridMultilevel"/>
    <w:tmpl w:val="21564DF4"/>
    <w:lvl w:ilvl="0" w:tplc="F532351E">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BA2172"/>
    <w:multiLevelType w:val="hybridMultilevel"/>
    <w:tmpl w:val="A432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B6AB2"/>
    <w:multiLevelType w:val="hybridMultilevel"/>
    <w:tmpl w:val="90660DAA"/>
    <w:lvl w:ilvl="0" w:tplc="A12E0F9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4D367C"/>
    <w:multiLevelType w:val="hybridMultilevel"/>
    <w:tmpl w:val="DF2E998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8">
    <w:nsid w:val="30305370"/>
    <w:multiLevelType w:val="hybridMultilevel"/>
    <w:tmpl w:val="552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761E93"/>
    <w:multiLevelType w:val="hybridMultilevel"/>
    <w:tmpl w:val="377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D97DCD"/>
    <w:multiLevelType w:val="hybridMultilevel"/>
    <w:tmpl w:val="084CA556"/>
    <w:lvl w:ilvl="0" w:tplc="C9648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CDE265D"/>
    <w:multiLevelType w:val="hybridMultilevel"/>
    <w:tmpl w:val="6FEAD54E"/>
    <w:lvl w:ilvl="0" w:tplc="DF649AB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4CE53E9A"/>
    <w:multiLevelType w:val="hybridMultilevel"/>
    <w:tmpl w:val="D522F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4B6E46"/>
    <w:multiLevelType w:val="hybridMultilevel"/>
    <w:tmpl w:val="984AFA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EE6201E"/>
    <w:multiLevelType w:val="hybridMultilevel"/>
    <w:tmpl w:val="DAE8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F0412D"/>
    <w:multiLevelType w:val="hybridMultilevel"/>
    <w:tmpl w:val="A024F65C"/>
    <w:lvl w:ilvl="0" w:tplc="C96483E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766C6071"/>
    <w:multiLevelType w:val="hybridMultilevel"/>
    <w:tmpl w:val="26CC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12"/>
  </w:num>
  <w:num w:numId="5">
    <w:abstractNumId w:val="4"/>
  </w:num>
  <w:num w:numId="6">
    <w:abstractNumId w:val="11"/>
  </w:num>
  <w:num w:numId="7">
    <w:abstractNumId w:val="15"/>
  </w:num>
  <w:num w:numId="8">
    <w:abstractNumId w:val="7"/>
  </w:num>
  <w:num w:numId="9">
    <w:abstractNumId w:val="10"/>
  </w:num>
  <w:num w:numId="10">
    <w:abstractNumId w:val="0"/>
  </w:num>
  <w:num w:numId="11">
    <w:abstractNumId w:val="2"/>
  </w:num>
  <w:num w:numId="12">
    <w:abstractNumId w:val="3"/>
  </w:num>
  <w:num w:numId="13">
    <w:abstractNumId w:val="6"/>
  </w:num>
  <w:num w:numId="14">
    <w:abstractNumId w:val="9"/>
  </w:num>
  <w:num w:numId="15">
    <w:abstractNumId w:val="5"/>
  </w:num>
  <w:num w:numId="16">
    <w:abstractNumId w:val="8"/>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TKANEN">
    <w15:presenceInfo w15:providerId="AD" w15:userId="S-1-5-21-1645522239-1177238915-839522115-25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6A"/>
    <w:rsid w:val="000023AC"/>
    <w:rsid w:val="00004E37"/>
    <w:rsid w:val="00007DF0"/>
    <w:rsid w:val="00021BAC"/>
    <w:rsid w:val="00031883"/>
    <w:rsid w:val="00031D6B"/>
    <w:rsid w:val="00036F03"/>
    <w:rsid w:val="0004328F"/>
    <w:rsid w:val="00047E50"/>
    <w:rsid w:val="00047EEE"/>
    <w:rsid w:val="00052052"/>
    <w:rsid w:val="000571EC"/>
    <w:rsid w:val="000A2E55"/>
    <w:rsid w:val="000B0594"/>
    <w:rsid w:val="00102A55"/>
    <w:rsid w:val="00103AE4"/>
    <w:rsid w:val="00107EA3"/>
    <w:rsid w:val="00121F0A"/>
    <w:rsid w:val="0012601F"/>
    <w:rsid w:val="001479B3"/>
    <w:rsid w:val="00151B10"/>
    <w:rsid w:val="0015757E"/>
    <w:rsid w:val="00160903"/>
    <w:rsid w:val="00167345"/>
    <w:rsid w:val="00175F57"/>
    <w:rsid w:val="00176AB5"/>
    <w:rsid w:val="00182262"/>
    <w:rsid w:val="001838CE"/>
    <w:rsid w:val="00190312"/>
    <w:rsid w:val="001946A6"/>
    <w:rsid w:val="001A04F0"/>
    <w:rsid w:val="001A22EB"/>
    <w:rsid w:val="001A2609"/>
    <w:rsid w:val="001A65F1"/>
    <w:rsid w:val="001B4B1D"/>
    <w:rsid w:val="001B7CD5"/>
    <w:rsid w:val="001C0ABA"/>
    <w:rsid w:val="001C39B6"/>
    <w:rsid w:val="001C63C1"/>
    <w:rsid w:val="001D2ED9"/>
    <w:rsid w:val="001D777C"/>
    <w:rsid w:val="001E1104"/>
    <w:rsid w:val="001E51ED"/>
    <w:rsid w:val="001F28B8"/>
    <w:rsid w:val="001F3050"/>
    <w:rsid w:val="00212281"/>
    <w:rsid w:val="002449C3"/>
    <w:rsid w:val="00261ED5"/>
    <w:rsid w:val="0027696A"/>
    <w:rsid w:val="00277F7F"/>
    <w:rsid w:val="00284DA9"/>
    <w:rsid w:val="002A4FF4"/>
    <w:rsid w:val="002C20CF"/>
    <w:rsid w:val="002C6690"/>
    <w:rsid w:val="002D74D9"/>
    <w:rsid w:val="002E111A"/>
    <w:rsid w:val="002F4632"/>
    <w:rsid w:val="002F7394"/>
    <w:rsid w:val="003105B7"/>
    <w:rsid w:val="00325CF2"/>
    <w:rsid w:val="00327CE6"/>
    <w:rsid w:val="003604E2"/>
    <w:rsid w:val="00363516"/>
    <w:rsid w:val="00377CFB"/>
    <w:rsid w:val="00383FAE"/>
    <w:rsid w:val="00390C09"/>
    <w:rsid w:val="0039375A"/>
    <w:rsid w:val="00393ECD"/>
    <w:rsid w:val="0039624F"/>
    <w:rsid w:val="003A1525"/>
    <w:rsid w:val="003B04F0"/>
    <w:rsid w:val="003C40D5"/>
    <w:rsid w:val="003D0D0A"/>
    <w:rsid w:val="003D194B"/>
    <w:rsid w:val="003D6416"/>
    <w:rsid w:val="003F6F80"/>
    <w:rsid w:val="00402A9D"/>
    <w:rsid w:val="0040587C"/>
    <w:rsid w:val="0040729D"/>
    <w:rsid w:val="00412EC5"/>
    <w:rsid w:val="0041342C"/>
    <w:rsid w:val="00462EDB"/>
    <w:rsid w:val="004637C5"/>
    <w:rsid w:val="00466080"/>
    <w:rsid w:val="00470F6D"/>
    <w:rsid w:val="00476E63"/>
    <w:rsid w:val="00493A85"/>
    <w:rsid w:val="004A6001"/>
    <w:rsid w:val="004B32A9"/>
    <w:rsid w:val="004C1D58"/>
    <w:rsid w:val="004E2D5F"/>
    <w:rsid w:val="005026FD"/>
    <w:rsid w:val="00503364"/>
    <w:rsid w:val="00507E4E"/>
    <w:rsid w:val="005128AD"/>
    <w:rsid w:val="00525B07"/>
    <w:rsid w:val="00535BBB"/>
    <w:rsid w:val="005475E9"/>
    <w:rsid w:val="00552CE0"/>
    <w:rsid w:val="00565E19"/>
    <w:rsid w:val="0057791B"/>
    <w:rsid w:val="00577C2A"/>
    <w:rsid w:val="00580380"/>
    <w:rsid w:val="00591C88"/>
    <w:rsid w:val="005923F9"/>
    <w:rsid w:val="005A3A3A"/>
    <w:rsid w:val="005A5208"/>
    <w:rsid w:val="005B57EB"/>
    <w:rsid w:val="005B6F6F"/>
    <w:rsid w:val="005C75AD"/>
    <w:rsid w:val="005C77B2"/>
    <w:rsid w:val="005E29A6"/>
    <w:rsid w:val="005E6E7A"/>
    <w:rsid w:val="00607CF2"/>
    <w:rsid w:val="00617320"/>
    <w:rsid w:val="00651899"/>
    <w:rsid w:val="00662690"/>
    <w:rsid w:val="00674CF2"/>
    <w:rsid w:val="0067616F"/>
    <w:rsid w:val="00680114"/>
    <w:rsid w:val="0068737E"/>
    <w:rsid w:val="006908C6"/>
    <w:rsid w:val="006D3819"/>
    <w:rsid w:val="006E25C8"/>
    <w:rsid w:val="006F7097"/>
    <w:rsid w:val="007068BE"/>
    <w:rsid w:val="00707037"/>
    <w:rsid w:val="007120F3"/>
    <w:rsid w:val="00713BF7"/>
    <w:rsid w:val="007218A4"/>
    <w:rsid w:val="00722603"/>
    <w:rsid w:val="00743075"/>
    <w:rsid w:val="00743353"/>
    <w:rsid w:val="00750D88"/>
    <w:rsid w:val="0075753C"/>
    <w:rsid w:val="0076430A"/>
    <w:rsid w:val="00764D81"/>
    <w:rsid w:val="00773071"/>
    <w:rsid w:val="0077515C"/>
    <w:rsid w:val="00782130"/>
    <w:rsid w:val="00792318"/>
    <w:rsid w:val="00794A2C"/>
    <w:rsid w:val="0079751C"/>
    <w:rsid w:val="007A1A9A"/>
    <w:rsid w:val="007A72DC"/>
    <w:rsid w:val="007B18C8"/>
    <w:rsid w:val="007F0B5B"/>
    <w:rsid w:val="007F223F"/>
    <w:rsid w:val="007F2355"/>
    <w:rsid w:val="007F3192"/>
    <w:rsid w:val="00800758"/>
    <w:rsid w:val="008020A7"/>
    <w:rsid w:val="008057E1"/>
    <w:rsid w:val="00816A8D"/>
    <w:rsid w:val="00817EF2"/>
    <w:rsid w:val="00832A42"/>
    <w:rsid w:val="00844230"/>
    <w:rsid w:val="0086302C"/>
    <w:rsid w:val="00874620"/>
    <w:rsid w:val="0089436F"/>
    <w:rsid w:val="008A3138"/>
    <w:rsid w:val="008B28F0"/>
    <w:rsid w:val="008B4BF8"/>
    <w:rsid w:val="008C09FC"/>
    <w:rsid w:val="008C2ECE"/>
    <w:rsid w:val="008E3538"/>
    <w:rsid w:val="008E701E"/>
    <w:rsid w:val="008E7122"/>
    <w:rsid w:val="008F46AB"/>
    <w:rsid w:val="008F4757"/>
    <w:rsid w:val="008F7672"/>
    <w:rsid w:val="00900163"/>
    <w:rsid w:val="00922608"/>
    <w:rsid w:val="009311E2"/>
    <w:rsid w:val="009626C9"/>
    <w:rsid w:val="00991E88"/>
    <w:rsid w:val="00993D36"/>
    <w:rsid w:val="0099562E"/>
    <w:rsid w:val="009A29F8"/>
    <w:rsid w:val="009C0DE6"/>
    <w:rsid w:val="009D0F53"/>
    <w:rsid w:val="009E0668"/>
    <w:rsid w:val="009E6362"/>
    <w:rsid w:val="009F2BE2"/>
    <w:rsid w:val="009F59C1"/>
    <w:rsid w:val="00A25666"/>
    <w:rsid w:val="00A3164A"/>
    <w:rsid w:val="00A3551C"/>
    <w:rsid w:val="00A70DFF"/>
    <w:rsid w:val="00A72AA8"/>
    <w:rsid w:val="00A77404"/>
    <w:rsid w:val="00A87C57"/>
    <w:rsid w:val="00A952F4"/>
    <w:rsid w:val="00A97972"/>
    <w:rsid w:val="00AC23C7"/>
    <w:rsid w:val="00AD17A7"/>
    <w:rsid w:val="00AD1CA1"/>
    <w:rsid w:val="00AD4068"/>
    <w:rsid w:val="00AE377C"/>
    <w:rsid w:val="00AE6201"/>
    <w:rsid w:val="00AF5488"/>
    <w:rsid w:val="00AF64A9"/>
    <w:rsid w:val="00B05CBF"/>
    <w:rsid w:val="00B06407"/>
    <w:rsid w:val="00B10C7A"/>
    <w:rsid w:val="00B11F80"/>
    <w:rsid w:val="00B27DA0"/>
    <w:rsid w:val="00B32E26"/>
    <w:rsid w:val="00B4437E"/>
    <w:rsid w:val="00B52979"/>
    <w:rsid w:val="00B52E9A"/>
    <w:rsid w:val="00B623C6"/>
    <w:rsid w:val="00B80340"/>
    <w:rsid w:val="00BA3E2F"/>
    <w:rsid w:val="00BF1963"/>
    <w:rsid w:val="00BF31A5"/>
    <w:rsid w:val="00BF6F0F"/>
    <w:rsid w:val="00BF736B"/>
    <w:rsid w:val="00C10E61"/>
    <w:rsid w:val="00C17D87"/>
    <w:rsid w:val="00C24F33"/>
    <w:rsid w:val="00C27CF6"/>
    <w:rsid w:val="00C308A9"/>
    <w:rsid w:val="00C32F86"/>
    <w:rsid w:val="00C41B79"/>
    <w:rsid w:val="00C449CD"/>
    <w:rsid w:val="00C648B2"/>
    <w:rsid w:val="00C71B5D"/>
    <w:rsid w:val="00C7367A"/>
    <w:rsid w:val="00C80E90"/>
    <w:rsid w:val="00C8530F"/>
    <w:rsid w:val="00CA0F10"/>
    <w:rsid w:val="00CA6C7E"/>
    <w:rsid w:val="00CB4457"/>
    <w:rsid w:val="00CD0E1E"/>
    <w:rsid w:val="00CD1629"/>
    <w:rsid w:val="00CD5EBD"/>
    <w:rsid w:val="00CF5C54"/>
    <w:rsid w:val="00D01EFE"/>
    <w:rsid w:val="00D05A1A"/>
    <w:rsid w:val="00D11168"/>
    <w:rsid w:val="00D12C31"/>
    <w:rsid w:val="00D2521E"/>
    <w:rsid w:val="00D41A0E"/>
    <w:rsid w:val="00D46971"/>
    <w:rsid w:val="00D50043"/>
    <w:rsid w:val="00D708FA"/>
    <w:rsid w:val="00D949B4"/>
    <w:rsid w:val="00DA6B7F"/>
    <w:rsid w:val="00DF088C"/>
    <w:rsid w:val="00DF34F2"/>
    <w:rsid w:val="00DF52B1"/>
    <w:rsid w:val="00E04045"/>
    <w:rsid w:val="00E06A8E"/>
    <w:rsid w:val="00E162CB"/>
    <w:rsid w:val="00E17061"/>
    <w:rsid w:val="00E17C01"/>
    <w:rsid w:val="00E3588D"/>
    <w:rsid w:val="00E51E76"/>
    <w:rsid w:val="00E61B2A"/>
    <w:rsid w:val="00E643DF"/>
    <w:rsid w:val="00E650EC"/>
    <w:rsid w:val="00E70258"/>
    <w:rsid w:val="00E72D20"/>
    <w:rsid w:val="00E7395E"/>
    <w:rsid w:val="00E80955"/>
    <w:rsid w:val="00EA2275"/>
    <w:rsid w:val="00EA330F"/>
    <w:rsid w:val="00EB0679"/>
    <w:rsid w:val="00EC1438"/>
    <w:rsid w:val="00ED225B"/>
    <w:rsid w:val="00ED799C"/>
    <w:rsid w:val="00ED7C39"/>
    <w:rsid w:val="00EE6A9F"/>
    <w:rsid w:val="00EF2D33"/>
    <w:rsid w:val="00F05134"/>
    <w:rsid w:val="00F21A38"/>
    <w:rsid w:val="00F23C83"/>
    <w:rsid w:val="00F26074"/>
    <w:rsid w:val="00F34B67"/>
    <w:rsid w:val="00F41E78"/>
    <w:rsid w:val="00F42C4F"/>
    <w:rsid w:val="00F43A09"/>
    <w:rsid w:val="00F47522"/>
    <w:rsid w:val="00F6454B"/>
    <w:rsid w:val="00F8743A"/>
    <w:rsid w:val="00F87DF7"/>
    <w:rsid w:val="00F92F2F"/>
    <w:rsid w:val="00F94B69"/>
    <w:rsid w:val="00FB2313"/>
    <w:rsid w:val="00FB31BF"/>
    <w:rsid w:val="00FB6BFB"/>
    <w:rsid w:val="00FC452A"/>
    <w:rsid w:val="00FD7488"/>
    <w:rsid w:val="00FE00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hAnsiTheme="minorHAnsi" w:cstheme="minorBidi"/>
      <w:sz w:val="22"/>
      <w:szCs w:val="22"/>
      <w:bdr w:val="none" w:sz="0" w:space="0" w:color="auto"/>
    </w:rPr>
  </w:style>
  <w:style w:type="paragraph" w:styleId="Heading1">
    <w:name w:val="heading 1"/>
    <w:basedOn w:val="Normal"/>
    <w:next w:val="Normal"/>
    <w:link w:val="Heading1Char"/>
    <w:uiPriority w:val="9"/>
    <w:qFormat/>
    <w:rsid w:val="00CA6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CA6C7E"/>
    <w:pPr>
      <w:ind w:right="567"/>
      <w:jc w:val="center"/>
      <w:outlineLvl w:val="0"/>
    </w:pPr>
    <w:rPr>
      <w:rFonts w:ascii="Tahoma Negreta" w:hAnsi="Arial Unicode MS" w:cs="Arial Unicode MS"/>
      <w:color w:val="000000"/>
      <w:kern w:val="28"/>
      <w:sz w:val="24"/>
      <w:szCs w:val="24"/>
      <w:u w:color="000000"/>
    </w:rPr>
  </w:style>
  <w:style w:type="character" w:customStyle="1" w:styleId="TitleChar">
    <w:name w:val="Title Char"/>
    <w:basedOn w:val="DefaultParagraphFont"/>
    <w:link w:val="Title"/>
    <w:rsid w:val="00CA6C7E"/>
    <w:rPr>
      <w:rFonts w:ascii="Tahoma Negreta" w:hAnsi="Arial Unicode MS" w:cs="Arial Unicode MS"/>
      <w:color w:val="000000"/>
      <w:kern w:val="28"/>
      <w:sz w:val="24"/>
      <w:szCs w:val="24"/>
      <w:u w:color="000000"/>
    </w:rPr>
  </w:style>
  <w:style w:type="paragraph" w:styleId="ListParagraph">
    <w:name w:val="List Paragraph"/>
    <w:aliases w:val="List Paragraph (numbered (a))"/>
    <w:basedOn w:val="Normal"/>
    <w:link w:val="ListParagraphChar"/>
    <w:uiPriority w:val="34"/>
    <w:qFormat/>
    <w:rsid w:val="00CA6C7E"/>
    <w:pPr>
      <w:ind w:left="720"/>
      <w:contextualSpacing/>
    </w:pPr>
  </w:style>
  <w:style w:type="character" w:customStyle="1" w:styleId="Heading1Char">
    <w:name w:val="Heading 1 Char"/>
    <w:basedOn w:val="DefaultParagraphFont"/>
    <w:link w:val="Heading1"/>
    <w:uiPriority w:val="9"/>
    <w:rsid w:val="00CA6C7E"/>
    <w:rPr>
      <w:rFonts w:asciiTheme="majorHAnsi" w:eastAsiaTheme="majorEastAsia" w:hAnsiTheme="majorHAnsi" w:cstheme="majorBidi"/>
      <w:b/>
      <w:bCs/>
      <w:color w:val="365F91" w:themeColor="accent1" w:themeShade="BF"/>
      <w:sz w:val="28"/>
      <w:szCs w:val="28"/>
    </w:rPr>
  </w:style>
  <w:style w:type="paragraph" w:styleId="TOCHeading">
    <w:name w:val="TOC Heading"/>
    <w:next w:val="Normal"/>
    <w:uiPriority w:val="39"/>
    <w:qFormat/>
    <w:rsid w:val="00CA6C7E"/>
    <w:pPr>
      <w:keepNext/>
      <w:keepLines/>
      <w:spacing w:before="480" w:line="276" w:lineRule="auto"/>
    </w:pPr>
    <w:rPr>
      <w:rFonts w:ascii="Cambria" w:eastAsia="Cambria" w:hAnsi="Cambria" w:cs="Cambria"/>
      <w:b/>
      <w:bCs/>
      <w:color w:val="365F91"/>
      <w:sz w:val="28"/>
      <w:szCs w:val="28"/>
      <w:u w:color="365F91"/>
    </w:rPr>
  </w:style>
  <w:style w:type="paragraph" w:styleId="Header">
    <w:name w:val="header"/>
    <w:basedOn w:val="Normal"/>
    <w:link w:val="HeaderChar"/>
    <w:uiPriority w:val="99"/>
    <w:unhideWhenUsed/>
    <w:rsid w:val="00C64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8B2"/>
    <w:rPr>
      <w:rFonts w:asciiTheme="minorHAnsi" w:hAnsiTheme="minorHAnsi" w:cstheme="minorBidi"/>
      <w:sz w:val="22"/>
      <w:szCs w:val="22"/>
      <w:bdr w:val="none" w:sz="0" w:space="0" w:color="auto"/>
    </w:rPr>
  </w:style>
  <w:style w:type="paragraph" w:styleId="Footer">
    <w:name w:val="footer"/>
    <w:basedOn w:val="Normal"/>
    <w:link w:val="FooterChar"/>
    <w:uiPriority w:val="99"/>
    <w:unhideWhenUsed/>
    <w:rsid w:val="00C64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8B2"/>
    <w:rPr>
      <w:rFonts w:ascii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580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80"/>
    <w:rPr>
      <w:rFonts w:ascii="Tahoma" w:hAnsi="Tahoma" w:cs="Tahoma"/>
      <w:sz w:val="16"/>
      <w:szCs w:val="16"/>
      <w:bdr w:val="none" w:sz="0" w:space="0" w:color="auto"/>
    </w:rPr>
  </w:style>
  <w:style w:type="character" w:styleId="CommentReference">
    <w:name w:val="annotation reference"/>
    <w:basedOn w:val="DefaultParagraphFont"/>
    <w:uiPriority w:val="99"/>
    <w:semiHidden/>
    <w:unhideWhenUsed/>
    <w:rsid w:val="0079751C"/>
    <w:rPr>
      <w:sz w:val="16"/>
      <w:szCs w:val="16"/>
    </w:rPr>
  </w:style>
  <w:style w:type="paragraph" w:styleId="CommentText">
    <w:name w:val="annotation text"/>
    <w:basedOn w:val="Normal"/>
    <w:link w:val="CommentTextChar"/>
    <w:uiPriority w:val="99"/>
    <w:semiHidden/>
    <w:unhideWhenUsed/>
    <w:rsid w:val="0079751C"/>
    <w:pPr>
      <w:spacing w:line="240" w:lineRule="auto"/>
    </w:pPr>
    <w:rPr>
      <w:sz w:val="20"/>
      <w:szCs w:val="20"/>
    </w:rPr>
  </w:style>
  <w:style w:type="character" w:customStyle="1" w:styleId="CommentTextChar">
    <w:name w:val="Comment Text Char"/>
    <w:basedOn w:val="DefaultParagraphFont"/>
    <w:link w:val="CommentText"/>
    <w:uiPriority w:val="99"/>
    <w:semiHidden/>
    <w:rsid w:val="0079751C"/>
    <w:rPr>
      <w:rFonts w:ascii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79751C"/>
    <w:rPr>
      <w:b/>
      <w:bCs/>
    </w:rPr>
  </w:style>
  <w:style w:type="character" w:customStyle="1" w:styleId="CommentSubjectChar">
    <w:name w:val="Comment Subject Char"/>
    <w:basedOn w:val="CommentTextChar"/>
    <w:link w:val="CommentSubject"/>
    <w:uiPriority w:val="99"/>
    <w:semiHidden/>
    <w:rsid w:val="0079751C"/>
    <w:rPr>
      <w:rFonts w:asciiTheme="minorHAnsi" w:hAnsiTheme="minorHAnsi" w:cstheme="minorBidi"/>
      <w:b/>
      <w:bCs/>
      <w:bdr w:val="none" w:sz="0" w:space="0" w:color="auto"/>
    </w:rPr>
  </w:style>
  <w:style w:type="character" w:styleId="Hyperlink">
    <w:name w:val="Hyperlink"/>
    <w:basedOn w:val="DefaultParagraphFont"/>
    <w:uiPriority w:val="99"/>
    <w:unhideWhenUsed/>
    <w:rsid w:val="00D708FA"/>
    <w:rPr>
      <w:color w:val="0000FF" w:themeColor="hyperlink"/>
      <w:u w:val="single"/>
    </w:rPr>
  </w:style>
  <w:style w:type="character" w:styleId="FollowedHyperlink">
    <w:name w:val="FollowedHyperlink"/>
    <w:basedOn w:val="DefaultParagraphFont"/>
    <w:uiPriority w:val="99"/>
    <w:semiHidden/>
    <w:unhideWhenUsed/>
    <w:rsid w:val="00D708FA"/>
    <w:rPr>
      <w:color w:val="800080" w:themeColor="followedHyperlink"/>
      <w:u w:val="single"/>
    </w:rPr>
  </w:style>
  <w:style w:type="character" w:customStyle="1" w:styleId="ListParagraphChar">
    <w:name w:val="List Paragraph Char"/>
    <w:aliases w:val="List Paragraph (numbered (a)) Char"/>
    <w:link w:val="ListParagraph"/>
    <w:uiPriority w:val="34"/>
    <w:locked/>
    <w:rsid w:val="005475E9"/>
    <w:rPr>
      <w:rFonts w:asciiTheme="minorHAnsi" w:hAnsiTheme="minorHAnsi" w:cstheme="minorBidi"/>
      <w:sz w:val="22"/>
      <w:szCs w:val="22"/>
      <w:bdr w:val="none" w:sz="0" w:space="0" w:color="auto"/>
    </w:rPr>
  </w:style>
  <w:style w:type="table" w:styleId="TableGrid">
    <w:name w:val="Table Grid"/>
    <w:basedOn w:val="TableNormal"/>
    <w:uiPriority w:val="59"/>
    <w:rsid w:val="00CB44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CB4457"/>
    <w:pPr>
      <w:numPr>
        <w:numId w:val="12"/>
      </w:numPr>
      <w:autoSpaceDE w:val="0"/>
      <w:autoSpaceDN w:val="0"/>
      <w:adjustRightInd w:val="0"/>
      <w:spacing w:after="120" w:line="240" w:lineRule="auto"/>
      <w:jc w:val="both"/>
    </w:pPr>
    <w:rPr>
      <w:rFonts w:ascii="Times New Roman" w:eastAsia="SimSun" w:hAnsi="Times New Roman" w:cs="Times New Roman"/>
      <w:b/>
      <w:bCs/>
      <w:lang w:val="en-GB"/>
    </w:rPr>
  </w:style>
  <w:style w:type="character" w:customStyle="1" w:styleId="SubtitleChar">
    <w:name w:val="Subtitle Char"/>
    <w:basedOn w:val="DefaultParagraphFont"/>
    <w:link w:val="Subtitle"/>
    <w:rsid w:val="00CB4457"/>
    <w:rPr>
      <w:rFonts w:eastAsia="SimSun"/>
      <w:b/>
      <w:bCs/>
      <w:sz w:val="22"/>
      <w:szCs w:val="22"/>
      <w:bdr w:val="none" w:sz="0" w:space="0" w:color="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hAnsiTheme="minorHAnsi" w:cstheme="minorBidi"/>
      <w:sz w:val="22"/>
      <w:szCs w:val="22"/>
      <w:bdr w:val="none" w:sz="0" w:space="0" w:color="auto"/>
    </w:rPr>
  </w:style>
  <w:style w:type="paragraph" w:styleId="Heading1">
    <w:name w:val="heading 1"/>
    <w:basedOn w:val="Normal"/>
    <w:next w:val="Normal"/>
    <w:link w:val="Heading1Char"/>
    <w:uiPriority w:val="9"/>
    <w:qFormat/>
    <w:rsid w:val="00CA6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CA6C7E"/>
    <w:pPr>
      <w:ind w:right="567"/>
      <w:jc w:val="center"/>
      <w:outlineLvl w:val="0"/>
    </w:pPr>
    <w:rPr>
      <w:rFonts w:ascii="Tahoma Negreta" w:hAnsi="Arial Unicode MS" w:cs="Arial Unicode MS"/>
      <w:color w:val="000000"/>
      <w:kern w:val="28"/>
      <w:sz w:val="24"/>
      <w:szCs w:val="24"/>
      <w:u w:color="000000"/>
    </w:rPr>
  </w:style>
  <w:style w:type="character" w:customStyle="1" w:styleId="TitleChar">
    <w:name w:val="Title Char"/>
    <w:basedOn w:val="DefaultParagraphFont"/>
    <w:link w:val="Title"/>
    <w:rsid w:val="00CA6C7E"/>
    <w:rPr>
      <w:rFonts w:ascii="Tahoma Negreta" w:hAnsi="Arial Unicode MS" w:cs="Arial Unicode MS"/>
      <w:color w:val="000000"/>
      <w:kern w:val="28"/>
      <w:sz w:val="24"/>
      <w:szCs w:val="24"/>
      <w:u w:color="000000"/>
    </w:rPr>
  </w:style>
  <w:style w:type="paragraph" w:styleId="ListParagraph">
    <w:name w:val="List Paragraph"/>
    <w:aliases w:val="List Paragraph (numbered (a))"/>
    <w:basedOn w:val="Normal"/>
    <w:link w:val="ListParagraphChar"/>
    <w:uiPriority w:val="34"/>
    <w:qFormat/>
    <w:rsid w:val="00CA6C7E"/>
    <w:pPr>
      <w:ind w:left="720"/>
      <w:contextualSpacing/>
    </w:pPr>
  </w:style>
  <w:style w:type="character" w:customStyle="1" w:styleId="Heading1Char">
    <w:name w:val="Heading 1 Char"/>
    <w:basedOn w:val="DefaultParagraphFont"/>
    <w:link w:val="Heading1"/>
    <w:uiPriority w:val="9"/>
    <w:rsid w:val="00CA6C7E"/>
    <w:rPr>
      <w:rFonts w:asciiTheme="majorHAnsi" w:eastAsiaTheme="majorEastAsia" w:hAnsiTheme="majorHAnsi" w:cstheme="majorBidi"/>
      <w:b/>
      <w:bCs/>
      <w:color w:val="365F91" w:themeColor="accent1" w:themeShade="BF"/>
      <w:sz w:val="28"/>
      <w:szCs w:val="28"/>
    </w:rPr>
  </w:style>
  <w:style w:type="paragraph" w:styleId="TOCHeading">
    <w:name w:val="TOC Heading"/>
    <w:next w:val="Normal"/>
    <w:uiPriority w:val="39"/>
    <w:qFormat/>
    <w:rsid w:val="00CA6C7E"/>
    <w:pPr>
      <w:keepNext/>
      <w:keepLines/>
      <w:spacing w:before="480" w:line="276" w:lineRule="auto"/>
    </w:pPr>
    <w:rPr>
      <w:rFonts w:ascii="Cambria" w:eastAsia="Cambria" w:hAnsi="Cambria" w:cs="Cambria"/>
      <w:b/>
      <w:bCs/>
      <w:color w:val="365F91"/>
      <w:sz w:val="28"/>
      <w:szCs w:val="28"/>
      <w:u w:color="365F91"/>
    </w:rPr>
  </w:style>
  <w:style w:type="paragraph" w:styleId="Header">
    <w:name w:val="header"/>
    <w:basedOn w:val="Normal"/>
    <w:link w:val="HeaderChar"/>
    <w:uiPriority w:val="99"/>
    <w:unhideWhenUsed/>
    <w:rsid w:val="00C64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8B2"/>
    <w:rPr>
      <w:rFonts w:asciiTheme="minorHAnsi" w:hAnsiTheme="minorHAnsi" w:cstheme="minorBidi"/>
      <w:sz w:val="22"/>
      <w:szCs w:val="22"/>
      <w:bdr w:val="none" w:sz="0" w:space="0" w:color="auto"/>
    </w:rPr>
  </w:style>
  <w:style w:type="paragraph" w:styleId="Footer">
    <w:name w:val="footer"/>
    <w:basedOn w:val="Normal"/>
    <w:link w:val="FooterChar"/>
    <w:uiPriority w:val="99"/>
    <w:unhideWhenUsed/>
    <w:rsid w:val="00C64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8B2"/>
    <w:rPr>
      <w:rFonts w:ascii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580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80"/>
    <w:rPr>
      <w:rFonts w:ascii="Tahoma" w:hAnsi="Tahoma" w:cs="Tahoma"/>
      <w:sz w:val="16"/>
      <w:szCs w:val="16"/>
      <w:bdr w:val="none" w:sz="0" w:space="0" w:color="auto"/>
    </w:rPr>
  </w:style>
  <w:style w:type="character" w:styleId="CommentReference">
    <w:name w:val="annotation reference"/>
    <w:basedOn w:val="DefaultParagraphFont"/>
    <w:uiPriority w:val="99"/>
    <w:semiHidden/>
    <w:unhideWhenUsed/>
    <w:rsid w:val="0079751C"/>
    <w:rPr>
      <w:sz w:val="16"/>
      <w:szCs w:val="16"/>
    </w:rPr>
  </w:style>
  <w:style w:type="paragraph" w:styleId="CommentText">
    <w:name w:val="annotation text"/>
    <w:basedOn w:val="Normal"/>
    <w:link w:val="CommentTextChar"/>
    <w:uiPriority w:val="99"/>
    <w:semiHidden/>
    <w:unhideWhenUsed/>
    <w:rsid w:val="0079751C"/>
    <w:pPr>
      <w:spacing w:line="240" w:lineRule="auto"/>
    </w:pPr>
    <w:rPr>
      <w:sz w:val="20"/>
      <w:szCs w:val="20"/>
    </w:rPr>
  </w:style>
  <w:style w:type="character" w:customStyle="1" w:styleId="CommentTextChar">
    <w:name w:val="Comment Text Char"/>
    <w:basedOn w:val="DefaultParagraphFont"/>
    <w:link w:val="CommentText"/>
    <w:uiPriority w:val="99"/>
    <w:semiHidden/>
    <w:rsid w:val="0079751C"/>
    <w:rPr>
      <w:rFonts w:ascii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79751C"/>
    <w:rPr>
      <w:b/>
      <w:bCs/>
    </w:rPr>
  </w:style>
  <w:style w:type="character" w:customStyle="1" w:styleId="CommentSubjectChar">
    <w:name w:val="Comment Subject Char"/>
    <w:basedOn w:val="CommentTextChar"/>
    <w:link w:val="CommentSubject"/>
    <w:uiPriority w:val="99"/>
    <w:semiHidden/>
    <w:rsid w:val="0079751C"/>
    <w:rPr>
      <w:rFonts w:asciiTheme="minorHAnsi" w:hAnsiTheme="minorHAnsi" w:cstheme="minorBidi"/>
      <w:b/>
      <w:bCs/>
      <w:bdr w:val="none" w:sz="0" w:space="0" w:color="auto"/>
    </w:rPr>
  </w:style>
  <w:style w:type="character" w:styleId="Hyperlink">
    <w:name w:val="Hyperlink"/>
    <w:basedOn w:val="DefaultParagraphFont"/>
    <w:uiPriority w:val="99"/>
    <w:unhideWhenUsed/>
    <w:rsid w:val="00D708FA"/>
    <w:rPr>
      <w:color w:val="0000FF" w:themeColor="hyperlink"/>
      <w:u w:val="single"/>
    </w:rPr>
  </w:style>
  <w:style w:type="character" w:styleId="FollowedHyperlink">
    <w:name w:val="FollowedHyperlink"/>
    <w:basedOn w:val="DefaultParagraphFont"/>
    <w:uiPriority w:val="99"/>
    <w:semiHidden/>
    <w:unhideWhenUsed/>
    <w:rsid w:val="00D708FA"/>
    <w:rPr>
      <w:color w:val="800080" w:themeColor="followedHyperlink"/>
      <w:u w:val="single"/>
    </w:rPr>
  </w:style>
  <w:style w:type="character" w:customStyle="1" w:styleId="ListParagraphChar">
    <w:name w:val="List Paragraph Char"/>
    <w:aliases w:val="List Paragraph (numbered (a)) Char"/>
    <w:link w:val="ListParagraph"/>
    <w:uiPriority w:val="34"/>
    <w:locked/>
    <w:rsid w:val="005475E9"/>
    <w:rPr>
      <w:rFonts w:asciiTheme="minorHAnsi" w:hAnsiTheme="minorHAnsi" w:cstheme="minorBidi"/>
      <w:sz w:val="22"/>
      <w:szCs w:val="22"/>
      <w:bdr w:val="none" w:sz="0" w:space="0" w:color="auto"/>
    </w:rPr>
  </w:style>
  <w:style w:type="table" w:styleId="TableGrid">
    <w:name w:val="Table Grid"/>
    <w:basedOn w:val="TableNormal"/>
    <w:uiPriority w:val="59"/>
    <w:rsid w:val="00CB44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CB4457"/>
    <w:pPr>
      <w:numPr>
        <w:numId w:val="12"/>
      </w:numPr>
      <w:autoSpaceDE w:val="0"/>
      <w:autoSpaceDN w:val="0"/>
      <w:adjustRightInd w:val="0"/>
      <w:spacing w:after="120" w:line="240" w:lineRule="auto"/>
      <w:jc w:val="both"/>
    </w:pPr>
    <w:rPr>
      <w:rFonts w:ascii="Times New Roman" w:eastAsia="SimSun" w:hAnsi="Times New Roman" w:cs="Times New Roman"/>
      <w:b/>
      <w:bCs/>
      <w:lang w:val="en-GB"/>
    </w:rPr>
  </w:style>
  <w:style w:type="character" w:customStyle="1" w:styleId="SubtitleChar">
    <w:name w:val="Subtitle Char"/>
    <w:basedOn w:val="DefaultParagraphFont"/>
    <w:link w:val="Subtitle"/>
    <w:rsid w:val="00CB4457"/>
    <w:rPr>
      <w:rFonts w:eastAsia="SimSun"/>
      <w:b/>
      <w:bCs/>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fadaei</dc:creator>
  <cp:lastModifiedBy>BEL</cp:lastModifiedBy>
  <cp:revision>19</cp:revision>
  <cp:lastPrinted>2017-08-14T08:15:00Z</cp:lastPrinted>
  <dcterms:created xsi:type="dcterms:W3CDTF">2017-10-18T15:26:00Z</dcterms:created>
  <dcterms:modified xsi:type="dcterms:W3CDTF">2017-10-20T12:09:00Z</dcterms:modified>
</cp:coreProperties>
</file>