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3D74B" w14:textId="5BA7D1F3" w:rsidR="00A10D13" w:rsidRDefault="00B33F3D" w:rsidP="00A10D13">
      <w:pPr>
        <w:pStyle w:val="Heading1"/>
        <w:rPr>
          <w:lang w:val="en-US"/>
        </w:rPr>
      </w:pPr>
      <w:r>
        <w:rPr>
          <w:rFonts w:asciiTheme="minorHAnsi" w:hAnsiTheme="minorHAnsi" w:cstheme="minorHAnsi"/>
          <w:b/>
          <w:bCs/>
          <w:noProof/>
          <w:sz w:val="28"/>
          <w:szCs w:val="28"/>
        </w:rPr>
        <w:drawing>
          <wp:anchor distT="0" distB="0" distL="114300" distR="114300" simplePos="0" relativeHeight="251658240" behindDoc="1" locked="0" layoutInCell="1" allowOverlap="1" wp14:anchorId="3BF203F4" wp14:editId="4457B9BA">
            <wp:simplePos x="0" y="0"/>
            <wp:positionH relativeFrom="column">
              <wp:posOffset>7793355</wp:posOffset>
            </wp:positionH>
            <wp:positionV relativeFrom="paragraph">
              <wp:posOffset>-164672</wp:posOffset>
            </wp:positionV>
            <wp:extent cx="1286510" cy="936625"/>
            <wp:effectExtent l="0" t="0" r="8890" b="0"/>
            <wp:wrapThrough wrapText="bothSides">
              <wp:wrapPolygon edited="0">
                <wp:start x="0" y="0"/>
                <wp:lineTo x="0" y="21087"/>
                <wp:lineTo x="7676" y="21087"/>
                <wp:lineTo x="21429" y="20648"/>
                <wp:lineTo x="21429" y="1318"/>
                <wp:lineTo x="207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_2019_English.png"/>
                    <pic:cNvPicPr/>
                  </pic:nvPicPr>
                  <pic:blipFill>
                    <a:blip r:embed="rId10">
                      <a:extLst>
                        <a:ext uri="{28A0092B-C50C-407E-A947-70E740481C1C}">
                          <a14:useLocalDpi xmlns:a14="http://schemas.microsoft.com/office/drawing/2010/main" val="0"/>
                        </a:ext>
                      </a:extLst>
                    </a:blip>
                    <a:stretch>
                      <a:fillRect/>
                    </a:stretch>
                  </pic:blipFill>
                  <pic:spPr>
                    <a:xfrm>
                      <a:off x="0" y="0"/>
                      <a:ext cx="1286510" cy="936625"/>
                    </a:xfrm>
                    <a:prstGeom prst="rect">
                      <a:avLst/>
                    </a:prstGeom>
                  </pic:spPr>
                </pic:pic>
              </a:graphicData>
            </a:graphic>
            <wp14:sizeRelH relativeFrom="margin">
              <wp14:pctWidth>0</wp14:pctWidth>
            </wp14:sizeRelH>
            <wp14:sizeRelV relativeFrom="margin">
              <wp14:pctHeight>0</wp14:pctHeight>
            </wp14:sizeRelV>
          </wp:anchor>
        </w:drawing>
      </w:r>
      <w:r w:rsidRPr="0009002B">
        <w:rPr>
          <w:rFonts w:asciiTheme="minorHAnsi" w:hAnsiTheme="minorHAnsi" w:cstheme="minorHAnsi"/>
          <w:b/>
          <w:bCs/>
          <w:noProof/>
          <w:sz w:val="28"/>
          <w:szCs w:val="28"/>
        </w:rPr>
        <w:drawing>
          <wp:anchor distT="0" distB="0" distL="114300" distR="114300" simplePos="0" relativeHeight="251662336" behindDoc="0" locked="0" layoutInCell="1" allowOverlap="1" wp14:anchorId="5055AD84" wp14:editId="110B1F2E">
            <wp:simplePos x="0" y="0"/>
            <wp:positionH relativeFrom="column">
              <wp:posOffset>0</wp:posOffset>
            </wp:positionH>
            <wp:positionV relativeFrom="paragraph">
              <wp:posOffset>-163402</wp:posOffset>
            </wp:positionV>
            <wp:extent cx="3124200" cy="914400"/>
            <wp:effectExtent l="0" t="0" r="0" b="0"/>
            <wp:wrapThrough wrapText="bothSides">
              <wp:wrapPolygon edited="0">
                <wp:start x="0" y="0"/>
                <wp:lineTo x="0" y="21150"/>
                <wp:lineTo x="21468" y="21150"/>
                <wp:lineTo x="21468" y="0"/>
                <wp:lineTo x="0" y="0"/>
              </wp:wrapPolygon>
            </wp:wrapThrough>
            <wp:docPr id="2" name="Picture 2" descr="C:\Users\Bel\Garam\EMG Internal Secretariat\EMG Corporate Identity\Without Elevator Pitch\EMG-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aram\EMG Internal Secretariat\EMG Corporate Identity\Without Elevator Pitch\EMG-Logo-PRI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914400"/>
                    </a:xfrm>
                    <a:prstGeom prst="rect">
                      <a:avLst/>
                    </a:prstGeom>
                    <a:noFill/>
                    <a:ln>
                      <a:noFill/>
                    </a:ln>
                  </pic:spPr>
                </pic:pic>
              </a:graphicData>
            </a:graphic>
          </wp:anchor>
        </w:drawing>
      </w:r>
    </w:p>
    <w:p w14:paraId="2F681DCE" w14:textId="57E1B75E" w:rsidR="003B4327" w:rsidRPr="00C55669" w:rsidRDefault="003B4327" w:rsidP="003B4327">
      <w:pPr>
        <w:pStyle w:val="Heading1"/>
        <w:rPr>
          <w:color w:val="2E74B5" w:themeColor="accent5" w:themeShade="BF"/>
          <w:u w:val="double" w:color="2E74B5" w:themeColor="accent5" w:themeShade="BF"/>
          <w:lang w:val="en-US"/>
        </w:rPr>
      </w:pPr>
      <w:r w:rsidRPr="00C55669">
        <w:rPr>
          <w:color w:val="2E74B5" w:themeColor="accent5" w:themeShade="BF"/>
          <w:u w:val="double" w:color="2E74B5" w:themeColor="accent5" w:themeShade="BF"/>
          <w:lang w:val="en-US"/>
        </w:rPr>
        <w:t>A</w:t>
      </w:r>
      <w:r w:rsidR="00C55669">
        <w:rPr>
          <w:color w:val="2E74B5" w:themeColor="accent5" w:themeShade="BF"/>
          <w:u w:val="double" w:color="2E74B5" w:themeColor="accent5" w:themeShade="BF"/>
          <w:lang w:val="en-US"/>
        </w:rPr>
        <w:t>NNEX</w:t>
      </w:r>
      <w:r w:rsidRPr="00C55669">
        <w:rPr>
          <w:color w:val="2E74B5" w:themeColor="accent5" w:themeShade="BF"/>
          <w:u w:val="double" w:color="2E74B5" w:themeColor="accent5" w:themeShade="BF"/>
          <w:lang w:val="en-US"/>
        </w:rPr>
        <w:t xml:space="preserve"> 2</w:t>
      </w:r>
      <w:r w:rsidR="00C55669">
        <w:rPr>
          <w:color w:val="2E74B5" w:themeColor="accent5" w:themeShade="BF"/>
          <w:u w:val="double" w:color="2E74B5" w:themeColor="accent5" w:themeShade="BF"/>
          <w:lang w:val="en-US"/>
        </w:rPr>
        <w:t>.</w:t>
      </w:r>
      <w:r w:rsidRPr="00C55669">
        <w:rPr>
          <w:color w:val="2E74B5" w:themeColor="accent5" w:themeShade="BF"/>
          <w:u w:val="double" w:color="2E74B5" w:themeColor="accent5" w:themeShade="BF"/>
          <w:lang w:val="en-US"/>
        </w:rPr>
        <w:t xml:space="preserve"> K</w:t>
      </w:r>
      <w:r w:rsidR="00C55669">
        <w:rPr>
          <w:color w:val="2E74B5" w:themeColor="accent5" w:themeShade="BF"/>
          <w:u w:val="double" w:color="2E74B5" w:themeColor="accent5" w:themeShade="BF"/>
          <w:lang w:val="en-US"/>
        </w:rPr>
        <w:t>EY</w:t>
      </w:r>
      <w:r w:rsidRPr="00C55669">
        <w:rPr>
          <w:color w:val="2E74B5" w:themeColor="accent5" w:themeShade="BF"/>
          <w:u w:val="double" w:color="2E74B5" w:themeColor="accent5" w:themeShade="BF"/>
          <w:lang w:val="en-US"/>
        </w:rPr>
        <w:t xml:space="preserve"> </w:t>
      </w:r>
      <w:r w:rsidR="00C55669">
        <w:rPr>
          <w:color w:val="2E74B5" w:themeColor="accent5" w:themeShade="BF"/>
          <w:u w:val="double" w:color="2E74B5" w:themeColor="accent5" w:themeShade="BF"/>
          <w:lang w:val="en-US"/>
        </w:rPr>
        <w:t>EVENTS OF THE</w:t>
      </w:r>
      <w:r w:rsidRPr="00C55669">
        <w:rPr>
          <w:color w:val="2E74B5" w:themeColor="accent5" w:themeShade="BF"/>
          <w:u w:val="double" w:color="2E74B5" w:themeColor="accent5" w:themeShade="BF"/>
          <w:lang w:val="en-US"/>
        </w:rPr>
        <w:t xml:space="preserve"> CBD </w:t>
      </w:r>
      <w:r w:rsidR="00C55669">
        <w:rPr>
          <w:color w:val="2E74B5" w:themeColor="accent5" w:themeShade="BF"/>
          <w:u w:val="double" w:color="2E74B5" w:themeColor="accent5" w:themeShade="BF"/>
          <w:lang w:val="en-US"/>
        </w:rPr>
        <w:t>SECRETARIAT</w:t>
      </w:r>
      <w:r w:rsidRPr="00C55669">
        <w:rPr>
          <w:color w:val="2E74B5" w:themeColor="accent5" w:themeShade="BF"/>
          <w:u w:val="double" w:color="2E74B5" w:themeColor="accent5" w:themeShade="BF"/>
          <w:lang w:val="en-US"/>
        </w:rPr>
        <w:t xml:space="preserve">, </w:t>
      </w:r>
      <w:r w:rsidR="00C55669">
        <w:rPr>
          <w:color w:val="2E74B5" w:themeColor="accent5" w:themeShade="BF"/>
          <w:u w:val="double" w:color="2E74B5" w:themeColor="accent5" w:themeShade="BF"/>
          <w:lang w:val="en-US"/>
        </w:rPr>
        <w:t>CONSULTATIVE PROCESS AND CONTRIBUTING AGENCIES</w:t>
      </w:r>
    </w:p>
    <w:p w14:paraId="484C32FD" w14:textId="04C5BD84" w:rsidR="003B4327" w:rsidRDefault="003B4327" w:rsidP="003B4327">
      <w:pPr>
        <w:pStyle w:val="Heading2"/>
        <w:rPr>
          <w:lang w:val="en-US"/>
        </w:rPr>
      </w:pPr>
      <w:r>
        <w:rPr>
          <w:lang w:val="en-US"/>
        </w:rPr>
        <w:t>Events</w:t>
      </w:r>
      <w:r w:rsidR="007327CD">
        <w:rPr>
          <w:lang w:val="en-US"/>
        </w:rPr>
        <w:t xml:space="preserve"> and deadlines</w:t>
      </w:r>
      <w:r>
        <w:rPr>
          <w:lang w:val="en-US"/>
        </w:rPr>
        <w:t xml:space="preserve"> of the CBD post-2020 process</w:t>
      </w:r>
      <w:r w:rsidR="00D502D8">
        <w:rPr>
          <w:lang w:val="en-US"/>
        </w:rPr>
        <w:t xml:space="preserve"> – Draft </w:t>
      </w:r>
      <w:r w:rsidR="00401655">
        <w:rPr>
          <w:lang w:val="en-US"/>
        </w:rPr>
        <w:t>6</w:t>
      </w:r>
      <w:r w:rsidR="007327CD">
        <w:rPr>
          <w:lang w:val="en-US"/>
        </w:rPr>
        <w:t xml:space="preserve"> Dec</w:t>
      </w:r>
      <w:r w:rsidR="00D502D8">
        <w:rPr>
          <w:lang w:val="en-US"/>
        </w:rPr>
        <w:t>ember 2019</w:t>
      </w:r>
    </w:p>
    <w:tbl>
      <w:tblPr>
        <w:tblW w:w="14483" w:type="dxa"/>
        <w:tblLook w:val="04A0" w:firstRow="1" w:lastRow="0" w:firstColumn="1" w:lastColumn="0" w:noHBand="0" w:noVBand="1"/>
      </w:tblPr>
      <w:tblGrid>
        <w:gridCol w:w="1293"/>
        <w:gridCol w:w="2903"/>
        <w:gridCol w:w="1188"/>
        <w:gridCol w:w="9099"/>
      </w:tblGrid>
      <w:tr w:rsidR="003B4327" w:rsidRPr="00C414B9" w14:paraId="6E7A9480" w14:textId="77777777" w:rsidTr="007327CD">
        <w:trPr>
          <w:trHeight w:val="300"/>
        </w:trPr>
        <w:tc>
          <w:tcPr>
            <w:tcW w:w="129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hideMark/>
          </w:tcPr>
          <w:p w14:paraId="2E4CF4DE" w14:textId="77777777" w:rsidR="003B4327" w:rsidRPr="00C414B9" w:rsidRDefault="003B4327"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Date</w:t>
            </w:r>
          </w:p>
        </w:tc>
        <w:tc>
          <w:tcPr>
            <w:tcW w:w="2903"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595AC422" w14:textId="77777777" w:rsidR="003B4327" w:rsidRPr="00C414B9" w:rsidRDefault="003B4327"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Title</w:t>
            </w:r>
          </w:p>
        </w:tc>
        <w:tc>
          <w:tcPr>
            <w:tcW w:w="1188"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0A23443E" w14:textId="77777777" w:rsidR="003B4327" w:rsidRPr="00C414B9" w:rsidRDefault="003B4327"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Location</w:t>
            </w:r>
          </w:p>
        </w:tc>
        <w:tc>
          <w:tcPr>
            <w:tcW w:w="9099"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05FDA39E" w14:textId="77777777" w:rsidR="003B4327" w:rsidRPr="00C414B9" w:rsidRDefault="003B4327"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 xml:space="preserve">Relevance and potential </w:t>
            </w:r>
            <w:r>
              <w:rPr>
                <w:rFonts w:ascii="Calibri" w:eastAsia="Times New Roman" w:hAnsi="Calibri" w:cs="Calibri"/>
                <w:b/>
                <w:bCs/>
                <w:color w:val="000000"/>
                <w:lang w:val="en-US"/>
              </w:rPr>
              <w:t>inputs</w:t>
            </w:r>
          </w:p>
        </w:tc>
      </w:tr>
      <w:tr w:rsidR="003B4327" w:rsidRPr="00C414B9" w14:paraId="0DD5CC85" w14:textId="77777777" w:rsidTr="007327CD">
        <w:trPr>
          <w:trHeight w:val="300"/>
        </w:trPr>
        <w:tc>
          <w:tcPr>
            <w:tcW w:w="1448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4155A633" w14:textId="77777777" w:rsidR="003B4327" w:rsidRPr="00C414B9" w:rsidRDefault="003B4327"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January 2020</w:t>
            </w:r>
          </w:p>
        </w:tc>
      </w:tr>
      <w:tr w:rsidR="007327CD" w:rsidRPr="00C414B9" w14:paraId="05473902" w14:textId="77777777" w:rsidTr="007327CD">
        <w:trPr>
          <w:trHeight w:val="300"/>
        </w:trPr>
        <w:tc>
          <w:tcPr>
            <w:tcW w:w="1293" w:type="dxa"/>
            <w:tcBorders>
              <w:top w:val="nil"/>
              <w:left w:val="single" w:sz="4" w:space="0" w:color="auto"/>
              <w:bottom w:val="single" w:sz="4" w:space="0" w:color="auto"/>
              <w:right w:val="single" w:sz="4" w:space="0" w:color="auto"/>
            </w:tcBorders>
            <w:shd w:val="clear" w:color="auto" w:fill="auto"/>
            <w:noWrap/>
          </w:tcPr>
          <w:p w14:paraId="6B551B0A" w14:textId="2032A205" w:rsidR="007327CD" w:rsidRPr="00C414B9" w:rsidRDefault="007327CD" w:rsidP="007327CD">
            <w:pPr>
              <w:rPr>
                <w:rFonts w:ascii="Calibri" w:eastAsia="Times New Roman" w:hAnsi="Calibri" w:cs="Calibri"/>
                <w:color w:val="000000"/>
                <w:lang w:val="en-US"/>
              </w:rPr>
            </w:pPr>
            <w:r>
              <w:rPr>
                <w:rFonts w:ascii="Calibri" w:eastAsia="Times New Roman" w:hAnsi="Calibri" w:cs="Calibri"/>
                <w:color w:val="000000"/>
                <w:lang w:val="en-US"/>
              </w:rPr>
              <w:t>13</w:t>
            </w:r>
          </w:p>
        </w:tc>
        <w:tc>
          <w:tcPr>
            <w:tcW w:w="2903" w:type="dxa"/>
            <w:tcBorders>
              <w:top w:val="nil"/>
              <w:left w:val="nil"/>
              <w:bottom w:val="single" w:sz="4" w:space="0" w:color="auto"/>
              <w:right w:val="single" w:sz="4" w:space="0" w:color="auto"/>
            </w:tcBorders>
            <w:shd w:val="clear" w:color="auto" w:fill="auto"/>
            <w:noWrap/>
          </w:tcPr>
          <w:p w14:paraId="3AFB4A1E" w14:textId="20D15838" w:rsidR="007327CD" w:rsidRPr="00C414B9" w:rsidRDefault="007327CD" w:rsidP="007327CD">
            <w:pPr>
              <w:rPr>
                <w:rFonts w:ascii="Calibri" w:eastAsia="Times New Roman" w:hAnsi="Calibri" w:cs="Calibri"/>
                <w:color w:val="000000"/>
                <w:lang w:val="en-US"/>
              </w:rPr>
            </w:pPr>
            <w:r>
              <w:rPr>
                <w:rFonts w:ascii="Calibri" w:eastAsia="Times New Roman" w:hAnsi="Calibri" w:cs="Calibri"/>
                <w:color w:val="000000"/>
                <w:lang w:val="en-US"/>
              </w:rPr>
              <w:t>Publication of OEWG Zero Draft</w:t>
            </w:r>
          </w:p>
        </w:tc>
        <w:tc>
          <w:tcPr>
            <w:tcW w:w="1188" w:type="dxa"/>
            <w:tcBorders>
              <w:top w:val="nil"/>
              <w:left w:val="nil"/>
              <w:bottom w:val="single" w:sz="4" w:space="0" w:color="auto"/>
              <w:right w:val="single" w:sz="4" w:space="0" w:color="auto"/>
            </w:tcBorders>
            <w:shd w:val="clear" w:color="auto" w:fill="auto"/>
            <w:noWrap/>
          </w:tcPr>
          <w:p w14:paraId="55572190" w14:textId="769A73B0" w:rsidR="007327CD" w:rsidRPr="00C414B9" w:rsidRDefault="002F3394" w:rsidP="007327CD">
            <w:pPr>
              <w:rPr>
                <w:rFonts w:ascii="Calibri" w:eastAsia="Times New Roman" w:hAnsi="Calibri" w:cs="Calibri"/>
                <w:color w:val="000000"/>
                <w:lang w:val="en-US"/>
              </w:rPr>
            </w:pPr>
            <w:r>
              <w:rPr>
                <w:rFonts w:ascii="Calibri" w:eastAsia="Times New Roman" w:hAnsi="Calibri" w:cs="Calibri"/>
                <w:color w:val="000000"/>
                <w:lang w:val="en-US"/>
              </w:rPr>
              <w:t>N/A</w:t>
            </w:r>
          </w:p>
        </w:tc>
        <w:tc>
          <w:tcPr>
            <w:tcW w:w="9099" w:type="dxa"/>
            <w:tcBorders>
              <w:top w:val="nil"/>
              <w:left w:val="nil"/>
              <w:bottom w:val="single" w:sz="4" w:space="0" w:color="auto"/>
              <w:right w:val="single" w:sz="4" w:space="0" w:color="auto"/>
            </w:tcBorders>
            <w:shd w:val="clear" w:color="auto" w:fill="auto"/>
            <w:noWrap/>
          </w:tcPr>
          <w:p w14:paraId="0AAF61CA" w14:textId="77777777" w:rsidR="007327CD" w:rsidRPr="00C414B9" w:rsidRDefault="007327CD" w:rsidP="007327CD">
            <w:pPr>
              <w:rPr>
                <w:rFonts w:ascii="Calibri" w:eastAsia="Times New Roman" w:hAnsi="Calibri" w:cs="Calibri"/>
                <w:color w:val="000000"/>
                <w:lang w:val="en-US"/>
              </w:rPr>
            </w:pPr>
          </w:p>
        </w:tc>
      </w:tr>
      <w:tr w:rsidR="003B4327" w:rsidRPr="00C414B9" w14:paraId="4D1C6947" w14:textId="77777777" w:rsidTr="007327CD">
        <w:trPr>
          <w:trHeight w:val="300"/>
        </w:trPr>
        <w:tc>
          <w:tcPr>
            <w:tcW w:w="14483" w:type="dxa"/>
            <w:gridSpan w:val="4"/>
            <w:tcBorders>
              <w:top w:val="nil"/>
              <w:left w:val="single" w:sz="4" w:space="0" w:color="auto"/>
              <w:bottom w:val="single" w:sz="4" w:space="0" w:color="auto"/>
              <w:right w:val="single" w:sz="4" w:space="0" w:color="auto"/>
            </w:tcBorders>
            <w:shd w:val="clear" w:color="auto" w:fill="D0CECE" w:themeFill="background2" w:themeFillShade="E6"/>
            <w:noWrap/>
            <w:hideMark/>
          </w:tcPr>
          <w:p w14:paraId="46BFF4BA" w14:textId="77777777" w:rsidR="003B4327" w:rsidRPr="00C414B9" w:rsidRDefault="003B4327"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February 2020 </w:t>
            </w:r>
          </w:p>
        </w:tc>
      </w:tr>
      <w:tr w:rsidR="003B4327" w:rsidRPr="00C414B9" w14:paraId="7480A3DA" w14:textId="77777777" w:rsidTr="007327CD">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26EF3622"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Feb 24-29</w:t>
            </w:r>
          </w:p>
        </w:tc>
        <w:tc>
          <w:tcPr>
            <w:tcW w:w="2903" w:type="dxa"/>
            <w:tcBorders>
              <w:top w:val="nil"/>
              <w:left w:val="nil"/>
              <w:bottom w:val="single" w:sz="4" w:space="0" w:color="auto"/>
              <w:right w:val="single" w:sz="4" w:space="0" w:color="auto"/>
            </w:tcBorders>
            <w:shd w:val="clear" w:color="auto" w:fill="auto"/>
            <w:noWrap/>
            <w:hideMark/>
          </w:tcPr>
          <w:p w14:paraId="41FC725F"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2nd meeting of the OEWG</w:t>
            </w:r>
          </w:p>
        </w:tc>
        <w:tc>
          <w:tcPr>
            <w:tcW w:w="1188" w:type="dxa"/>
            <w:tcBorders>
              <w:top w:val="nil"/>
              <w:left w:val="nil"/>
              <w:bottom w:val="single" w:sz="4" w:space="0" w:color="auto"/>
              <w:right w:val="single" w:sz="4" w:space="0" w:color="auto"/>
            </w:tcBorders>
            <w:shd w:val="clear" w:color="auto" w:fill="auto"/>
            <w:noWrap/>
            <w:hideMark/>
          </w:tcPr>
          <w:p w14:paraId="0CBC6CF3"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Kunming, China</w:t>
            </w:r>
          </w:p>
        </w:tc>
        <w:tc>
          <w:tcPr>
            <w:tcW w:w="9099" w:type="dxa"/>
            <w:tcBorders>
              <w:top w:val="nil"/>
              <w:left w:val="nil"/>
              <w:bottom w:val="single" w:sz="4" w:space="0" w:color="auto"/>
              <w:right w:val="single" w:sz="4" w:space="0" w:color="auto"/>
            </w:tcBorders>
            <w:shd w:val="clear" w:color="auto" w:fill="auto"/>
            <w:noWrap/>
            <w:hideMark/>
          </w:tcPr>
          <w:p w14:paraId="33AC4FDD"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 </w:t>
            </w:r>
            <w:r>
              <w:rPr>
                <w:rFonts w:ascii="Calibri" w:eastAsia="Times New Roman" w:hAnsi="Calibri" w:cs="Calibri"/>
                <w:color w:val="000000"/>
                <w:lang w:val="en-US"/>
              </w:rPr>
              <w:t>Meeting details are pending but it is expected that a draft outline for the framework will be presented. An updated compilation of UN system views and inputs should be provided, to be prepared at the 2</w:t>
            </w:r>
            <w:r w:rsidRPr="00EF4512">
              <w:rPr>
                <w:rFonts w:ascii="Calibri" w:eastAsia="Times New Roman" w:hAnsi="Calibri" w:cs="Calibri"/>
                <w:color w:val="000000"/>
                <w:vertAlign w:val="superscript"/>
                <w:lang w:val="en-US"/>
              </w:rPr>
              <w:t>nd</w:t>
            </w:r>
            <w:r>
              <w:rPr>
                <w:rFonts w:ascii="Calibri" w:eastAsia="Times New Roman" w:hAnsi="Calibri" w:cs="Calibri"/>
                <w:color w:val="000000"/>
                <w:lang w:val="en-US"/>
              </w:rPr>
              <w:t xml:space="preserve"> Consultative Process meeting. </w:t>
            </w:r>
          </w:p>
        </w:tc>
      </w:tr>
      <w:tr w:rsidR="003B4327" w:rsidRPr="00C414B9" w14:paraId="346230E2" w14:textId="77777777" w:rsidTr="007327CD">
        <w:trPr>
          <w:trHeight w:val="300"/>
        </w:trPr>
        <w:tc>
          <w:tcPr>
            <w:tcW w:w="14483"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1D07194C" w14:textId="77777777" w:rsidR="003B4327" w:rsidRPr="00C414B9"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May 2020</w:t>
            </w:r>
          </w:p>
        </w:tc>
      </w:tr>
      <w:tr w:rsidR="003B4327" w:rsidRPr="00C414B9" w14:paraId="1B23A763" w14:textId="77777777" w:rsidTr="007327CD">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35FA1163"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May 18-24</w:t>
            </w:r>
          </w:p>
        </w:tc>
        <w:tc>
          <w:tcPr>
            <w:tcW w:w="2903" w:type="dxa"/>
            <w:tcBorders>
              <w:top w:val="nil"/>
              <w:left w:val="nil"/>
              <w:bottom w:val="single" w:sz="4" w:space="0" w:color="auto"/>
              <w:right w:val="single" w:sz="4" w:space="0" w:color="auto"/>
            </w:tcBorders>
            <w:shd w:val="clear" w:color="auto" w:fill="auto"/>
            <w:noWrap/>
            <w:hideMark/>
          </w:tcPr>
          <w:p w14:paraId="5579E126"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24th meeting of the Subsidiary Body on Scientific, Technical, and Technological Advice (SBSTTA-24)</w:t>
            </w:r>
          </w:p>
        </w:tc>
        <w:tc>
          <w:tcPr>
            <w:tcW w:w="1188" w:type="dxa"/>
            <w:tcBorders>
              <w:top w:val="nil"/>
              <w:left w:val="nil"/>
              <w:bottom w:val="single" w:sz="4" w:space="0" w:color="auto"/>
              <w:right w:val="single" w:sz="4" w:space="0" w:color="auto"/>
            </w:tcBorders>
            <w:shd w:val="clear" w:color="auto" w:fill="auto"/>
            <w:noWrap/>
            <w:hideMark/>
          </w:tcPr>
          <w:p w14:paraId="3FBF5502"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Montreal, Canada</w:t>
            </w:r>
          </w:p>
        </w:tc>
        <w:tc>
          <w:tcPr>
            <w:tcW w:w="9099" w:type="dxa"/>
            <w:tcBorders>
              <w:top w:val="nil"/>
              <w:left w:val="nil"/>
              <w:bottom w:val="single" w:sz="4" w:space="0" w:color="auto"/>
              <w:right w:val="single" w:sz="4" w:space="0" w:color="auto"/>
            </w:tcBorders>
            <w:shd w:val="clear" w:color="auto" w:fill="auto"/>
            <w:noWrap/>
            <w:hideMark/>
          </w:tcPr>
          <w:p w14:paraId="2A2CFE47"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Discussing</w:t>
            </w:r>
            <w:r w:rsidRPr="00C414B9">
              <w:rPr>
                <w:rFonts w:ascii="Calibri" w:eastAsia="Times New Roman" w:hAnsi="Calibri" w:cs="Calibri"/>
                <w:color w:val="000000"/>
                <w:lang w:val="en-US"/>
              </w:rPr>
              <w:t xml:space="preserve"> options for accelerating progress</w:t>
            </w:r>
            <w:r>
              <w:rPr>
                <w:rFonts w:ascii="Calibri" w:eastAsia="Times New Roman" w:hAnsi="Calibri" w:cs="Calibri"/>
                <w:color w:val="000000"/>
                <w:lang w:val="en-US"/>
              </w:rPr>
              <w:t xml:space="preserve"> after the 2011-2020 Strategic Plan</w:t>
            </w:r>
            <w:r w:rsidRPr="00C414B9">
              <w:rPr>
                <w:rFonts w:ascii="Calibri" w:eastAsia="Times New Roman" w:hAnsi="Calibri" w:cs="Calibri"/>
                <w:color w:val="000000"/>
                <w:lang w:val="en-US"/>
              </w:rPr>
              <w:t>. The draft of the post-2020 framework will be considered, with a view to providing advice on targets to SBI-3.</w:t>
            </w:r>
            <w:r>
              <w:rPr>
                <w:rFonts w:ascii="Calibri" w:eastAsia="Times New Roman" w:hAnsi="Calibri" w:cs="Calibri"/>
                <w:color w:val="000000"/>
                <w:lang w:val="en-US"/>
              </w:rPr>
              <w:t xml:space="preserve"> Entities could provide input on their perceptions of the Aichi Targets’ failures, and suggested implementation mechanisms. There should also be an input on how to avoid delays to implementation.</w:t>
            </w:r>
          </w:p>
        </w:tc>
      </w:tr>
      <w:tr w:rsidR="003B4327" w:rsidRPr="00C414B9" w14:paraId="3CA68241" w14:textId="77777777" w:rsidTr="007327CD">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41D94048"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May 25-29</w:t>
            </w:r>
          </w:p>
        </w:tc>
        <w:tc>
          <w:tcPr>
            <w:tcW w:w="2903" w:type="dxa"/>
            <w:tcBorders>
              <w:top w:val="nil"/>
              <w:left w:val="nil"/>
              <w:bottom w:val="single" w:sz="4" w:space="0" w:color="auto"/>
              <w:right w:val="single" w:sz="4" w:space="0" w:color="auto"/>
            </w:tcBorders>
            <w:shd w:val="clear" w:color="auto" w:fill="auto"/>
            <w:noWrap/>
            <w:hideMark/>
          </w:tcPr>
          <w:p w14:paraId="4683D04A"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3rd</w:t>
            </w:r>
            <w:r w:rsidRPr="00C414B9">
              <w:rPr>
                <w:rFonts w:ascii="Calibri" w:eastAsia="Times New Roman" w:hAnsi="Calibri" w:cs="Calibri"/>
                <w:color w:val="000000"/>
                <w:lang w:val="en-US"/>
              </w:rPr>
              <w:t xml:space="preserve"> meeting of the Subsidiary Body on Implementation (SBI-</w:t>
            </w:r>
            <w:r>
              <w:rPr>
                <w:rFonts w:ascii="Calibri" w:eastAsia="Times New Roman" w:hAnsi="Calibri" w:cs="Calibri"/>
                <w:color w:val="000000"/>
                <w:lang w:val="en-US"/>
              </w:rPr>
              <w:t>3</w:t>
            </w:r>
            <w:r w:rsidRPr="00C414B9">
              <w:rPr>
                <w:rFonts w:ascii="Calibri" w:eastAsia="Times New Roman" w:hAnsi="Calibri" w:cs="Calibri"/>
                <w:color w:val="000000"/>
                <w:lang w:val="en-US"/>
              </w:rPr>
              <w:t>)</w:t>
            </w:r>
          </w:p>
        </w:tc>
        <w:tc>
          <w:tcPr>
            <w:tcW w:w="1188" w:type="dxa"/>
            <w:tcBorders>
              <w:top w:val="nil"/>
              <w:left w:val="nil"/>
              <w:bottom w:val="single" w:sz="4" w:space="0" w:color="auto"/>
              <w:right w:val="single" w:sz="4" w:space="0" w:color="auto"/>
            </w:tcBorders>
            <w:shd w:val="clear" w:color="auto" w:fill="auto"/>
            <w:noWrap/>
            <w:hideMark/>
          </w:tcPr>
          <w:p w14:paraId="49DA8152"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Montreal, Canada</w:t>
            </w:r>
          </w:p>
        </w:tc>
        <w:tc>
          <w:tcPr>
            <w:tcW w:w="9099" w:type="dxa"/>
            <w:tcBorders>
              <w:top w:val="nil"/>
              <w:left w:val="nil"/>
              <w:bottom w:val="single" w:sz="4" w:space="0" w:color="auto"/>
              <w:right w:val="single" w:sz="4" w:space="0" w:color="auto"/>
            </w:tcBorders>
            <w:shd w:val="clear" w:color="auto" w:fill="auto"/>
            <w:noWrap/>
            <w:hideMark/>
          </w:tcPr>
          <w:p w14:paraId="5EA009D8"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The post-2020 global biodiversity framework will be considered, with a view to developing a recommendation for COP-15.</w:t>
            </w:r>
            <w:r>
              <w:rPr>
                <w:rFonts w:ascii="Calibri" w:eastAsia="Times New Roman" w:hAnsi="Calibri" w:cs="Calibri"/>
                <w:color w:val="000000"/>
                <w:lang w:val="en-US"/>
              </w:rPr>
              <w:t xml:space="preserve"> Inputs on implementation mechanisms may be welcome, in addition to views on avoiding delays.</w:t>
            </w:r>
          </w:p>
        </w:tc>
      </w:tr>
      <w:tr w:rsidR="003B4327" w:rsidRPr="00C414B9" w14:paraId="56288FAF" w14:textId="77777777" w:rsidTr="007327CD">
        <w:trPr>
          <w:trHeight w:val="345"/>
        </w:trPr>
        <w:tc>
          <w:tcPr>
            <w:tcW w:w="14483"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5ADFC8D6" w14:textId="77777777" w:rsidR="003B4327" w:rsidRPr="00C414B9"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July 2020</w:t>
            </w:r>
          </w:p>
        </w:tc>
      </w:tr>
      <w:tr w:rsidR="003B4327" w:rsidRPr="00C414B9" w14:paraId="1DBE4472" w14:textId="77777777" w:rsidTr="007327CD">
        <w:trPr>
          <w:trHeight w:val="345"/>
        </w:trPr>
        <w:tc>
          <w:tcPr>
            <w:tcW w:w="1293" w:type="dxa"/>
            <w:tcBorders>
              <w:top w:val="nil"/>
              <w:left w:val="single" w:sz="4" w:space="0" w:color="auto"/>
              <w:bottom w:val="single" w:sz="4" w:space="0" w:color="auto"/>
              <w:right w:val="single" w:sz="4" w:space="0" w:color="auto"/>
            </w:tcBorders>
            <w:shd w:val="clear" w:color="auto" w:fill="auto"/>
            <w:noWrap/>
          </w:tcPr>
          <w:p w14:paraId="7930C9F7"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Jul 17-16</w:t>
            </w:r>
          </w:p>
        </w:tc>
        <w:tc>
          <w:tcPr>
            <w:tcW w:w="2903" w:type="dxa"/>
            <w:tcBorders>
              <w:top w:val="nil"/>
              <w:left w:val="nil"/>
              <w:bottom w:val="single" w:sz="4" w:space="0" w:color="auto"/>
              <w:right w:val="single" w:sz="4" w:space="0" w:color="auto"/>
            </w:tcBorders>
            <w:shd w:val="clear" w:color="auto" w:fill="auto"/>
            <w:noWrap/>
          </w:tcPr>
          <w:p w14:paraId="5FC0FAFF"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High-Level Political Forum on Sustainable Development</w:t>
            </w:r>
          </w:p>
        </w:tc>
        <w:tc>
          <w:tcPr>
            <w:tcW w:w="1188" w:type="dxa"/>
            <w:tcBorders>
              <w:top w:val="nil"/>
              <w:left w:val="nil"/>
              <w:bottom w:val="single" w:sz="4" w:space="0" w:color="auto"/>
              <w:right w:val="single" w:sz="4" w:space="0" w:color="auto"/>
            </w:tcBorders>
            <w:shd w:val="clear" w:color="auto" w:fill="auto"/>
            <w:noWrap/>
          </w:tcPr>
          <w:p w14:paraId="0969E2A1"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New York, USA</w:t>
            </w:r>
          </w:p>
        </w:tc>
        <w:tc>
          <w:tcPr>
            <w:tcW w:w="9099" w:type="dxa"/>
            <w:tcBorders>
              <w:top w:val="nil"/>
              <w:left w:val="nil"/>
              <w:bottom w:val="single" w:sz="4" w:space="0" w:color="auto"/>
              <w:right w:val="single" w:sz="4" w:space="0" w:color="auto"/>
            </w:tcBorders>
            <w:shd w:val="clear" w:color="auto" w:fill="auto"/>
            <w:noWrap/>
          </w:tcPr>
          <w:p w14:paraId="3E27F3BC"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This event should be used to raise the profile of the post-2020 framework and to elicit ideas regarding mainstreaming and entities’ possible voluntary commitments. Cross-entity implementation should also be raised to improve joint implementation.</w:t>
            </w:r>
          </w:p>
        </w:tc>
      </w:tr>
      <w:tr w:rsidR="003B4327" w:rsidRPr="00C414B9" w14:paraId="29A2C143" w14:textId="77777777" w:rsidTr="007327CD">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27549864"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Jul 27-31</w:t>
            </w:r>
          </w:p>
        </w:tc>
        <w:tc>
          <w:tcPr>
            <w:tcW w:w="2903" w:type="dxa"/>
            <w:tcBorders>
              <w:top w:val="nil"/>
              <w:left w:val="nil"/>
              <w:bottom w:val="single" w:sz="4" w:space="0" w:color="auto"/>
              <w:right w:val="single" w:sz="4" w:space="0" w:color="auto"/>
            </w:tcBorders>
            <w:shd w:val="clear" w:color="auto" w:fill="auto"/>
            <w:noWrap/>
            <w:hideMark/>
          </w:tcPr>
          <w:p w14:paraId="7366F909"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3rd meeting of the OEWG</w:t>
            </w:r>
          </w:p>
        </w:tc>
        <w:tc>
          <w:tcPr>
            <w:tcW w:w="1188" w:type="dxa"/>
            <w:tcBorders>
              <w:top w:val="nil"/>
              <w:left w:val="nil"/>
              <w:bottom w:val="single" w:sz="4" w:space="0" w:color="auto"/>
              <w:right w:val="single" w:sz="4" w:space="0" w:color="auto"/>
            </w:tcBorders>
            <w:shd w:val="clear" w:color="auto" w:fill="auto"/>
            <w:noWrap/>
            <w:hideMark/>
          </w:tcPr>
          <w:p w14:paraId="506CBDC3"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Bogota, Colombia</w:t>
            </w:r>
          </w:p>
        </w:tc>
        <w:tc>
          <w:tcPr>
            <w:tcW w:w="9099" w:type="dxa"/>
            <w:tcBorders>
              <w:top w:val="nil"/>
              <w:left w:val="nil"/>
              <w:bottom w:val="single" w:sz="4" w:space="0" w:color="auto"/>
              <w:right w:val="single" w:sz="4" w:space="0" w:color="auto"/>
            </w:tcBorders>
            <w:shd w:val="clear" w:color="auto" w:fill="auto"/>
            <w:noWrap/>
            <w:hideMark/>
          </w:tcPr>
          <w:p w14:paraId="76B8C677"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The Consultative Process will compile further UN system inputs for this meeting.</w:t>
            </w:r>
          </w:p>
        </w:tc>
      </w:tr>
      <w:tr w:rsidR="003B4327" w:rsidRPr="00A922B4" w14:paraId="2DC5B2F1" w14:textId="77777777" w:rsidTr="007327CD">
        <w:trPr>
          <w:trHeight w:val="300"/>
        </w:trPr>
        <w:tc>
          <w:tcPr>
            <w:tcW w:w="14483"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63DCEEE5" w14:textId="77777777" w:rsidR="003B4327" w:rsidRPr="00A922B4"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September 2020</w:t>
            </w:r>
          </w:p>
        </w:tc>
      </w:tr>
      <w:tr w:rsidR="003B4327" w:rsidRPr="00C414B9" w14:paraId="727F3FEB" w14:textId="77777777" w:rsidTr="007327CD">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146E82AC"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September 15-30</w:t>
            </w:r>
          </w:p>
        </w:tc>
        <w:tc>
          <w:tcPr>
            <w:tcW w:w="2903" w:type="dxa"/>
            <w:tcBorders>
              <w:top w:val="nil"/>
              <w:left w:val="nil"/>
              <w:bottom w:val="single" w:sz="4" w:space="0" w:color="auto"/>
              <w:right w:val="single" w:sz="4" w:space="0" w:color="auto"/>
            </w:tcBorders>
            <w:shd w:val="clear" w:color="auto" w:fill="auto"/>
            <w:noWrap/>
            <w:hideMark/>
          </w:tcPr>
          <w:p w14:paraId="6E97C005"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UNGA 75</w:t>
            </w:r>
          </w:p>
        </w:tc>
        <w:tc>
          <w:tcPr>
            <w:tcW w:w="1188" w:type="dxa"/>
            <w:tcBorders>
              <w:top w:val="nil"/>
              <w:left w:val="nil"/>
              <w:bottom w:val="single" w:sz="4" w:space="0" w:color="auto"/>
              <w:right w:val="single" w:sz="4" w:space="0" w:color="auto"/>
            </w:tcBorders>
            <w:shd w:val="clear" w:color="auto" w:fill="auto"/>
            <w:noWrap/>
            <w:hideMark/>
          </w:tcPr>
          <w:p w14:paraId="4EAE8138"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New York, USA</w:t>
            </w:r>
          </w:p>
        </w:tc>
        <w:tc>
          <w:tcPr>
            <w:tcW w:w="9099" w:type="dxa"/>
            <w:tcBorders>
              <w:top w:val="nil"/>
              <w:left w:val="nil"/>
              <w:bottom w:val="single" w:sz="4" w:space="0" w:color="auto"/>
              <w:right w:val="single" w:sz="4" w:space="0" w:color="auto"/>
            </w:tcBorders>
            <w:shd w:val="clear" w:color="auto" w:fill="auto"/>
            <w:noWrap/>
            <w:hideMark/>
          </w:tcPr>
          <w:p w14:paraId="17A00F7F" w14:textId="77777777" w:rsidR="003B4327" w:rsidRPr="00C414B9" w:rsidRDefault="003B4327" w:rsidP="007327CD">
            <w:pPr>
              <w:rPr>
                <w:rFonts w:ascii="Calibri" w:eastAsia="Times New Roman" w:hAnsi="Calibri" w:cs="Calibri"/>
                <w:b/>
                <w:bCs/>
                <w:color w:val="000000"/>
                <w:lang w:val="en-US"/>
              </w:rPr>
            </w:pPr>
            <w:r w:rsidRPr="00C414B9">
              <w:rPr>
                <w:rFonts w:ascii="Calibri" w:eastAsia="Times New Roman" w:hAnsi="Calibri" w:cs="Calibri"/>
                <w:color w:val="000000"/>
                <w:lang w:val="en-US"/>
              </w:rPr>
              <w:t>This is an opportunity to raise the political profile of the post-2020 process</w:t>
            </w:r>
            <w:r>
              <w:rPr>
                <w:rFonts w:ascii="Calibri" w:eastAsia="Times New Roman" w:hAnsi="Calibri" w:cs="Calibri"/>
                <w:color w:val="000000"/>
                <w:lang w:val="en-US"/>
              </w:rPr>
              <w:t xml:space="preserve"> and to discuss cross-entity implementation. Voluntary commitments could be discussed.</w:t>
            </w:r>
          </w:p>
        </w:tc>
      </w:tr>
      <w:tr w:rsidR="003B4327" w:rsidRPr="00C414B9" w14:paraId="6BF98664" w14:textId="77777777" w:rsidTr="007327CD">
        <w:trPr>
          <w:trHeight w:val="345"/>
        </w:trPr>
        <w:tc>
          <w:tcPr>
            <w:tcW w:w="1293" w:type="dxa"/>
            <w:tcBorders>
              <w:top w:val="nil"/>
              <w:left w:val="single" w:sz="4" w:space="0" w:color="auto"/>
              <w:bottom w:val="single" w:sz="4" w:space="0" w:color="auto"/>
              <w:right w:val="single" w:sz="4" w:space="0" w:color="auto"/>
            </w:tcBorders>
            <w:shd w:val="clear" w:color="auto" w:fill="auto"/>
            <w:noWrap/>
          </w:tcPr>
          <w:p w14:paraId="1A0960A1"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TBC</w:t>
            </w:r>
          </w:p>
        </w:tc>
        <w:tc>
          <w:tcPr>
            <w:tcW w:w="2903" w:type="dxa"/>
            <w:tcBorders>
              <w:top w:val="nil"/>
              <w:left w:val="nil"/>
              <w:bottom w:val="single" w:sz="4" w:space="0" w:color="auto"/>
              <w:right w:val="single" w:sz="4" w:space="0" w:color="auto"/>
            </w:tcBorders>
            <w:shd w:val="clear" w:color="auto" w:fill="auto"/>
            <w:noWrap/>
          </w:tcPr>
          <w:p w14:paraId="74CCBF6D"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One-day Biodiversity </w:t>
            </w:r>
            <w:r>
              <w:rPr>
                <w:rFonts w:ascii="Calibri" w:eastAsia="Times New Roman" w:hAnsi="Calibri" w:cs="Calibri"/>
                <w:color w:val="000000"/>
                <w:lang w:val="en-US"/>
              </w:rPr>
              <w:lastRenderedPageBreak/>
              <w:t>Summit in the margins of UNGA 75</w:t>
            </w:r>
          </w:p>
        </w:tc>
        <w:tc>
          <w:tcPr>
            <w:tcW w:w="1188" w:type="dxa"/>
            <w:tcBorders>
              <w:top w:val="nil"/>
              <w:left w:val="nil"/>
              <w:bottom w:val="single" w:sz="4" w:space="0" w:color="auto"/>
              <w:right w:val="single" w:sz="4" w:space="0" w:color="auto"/>
            </w:tcBorders>
            <w:shd w:val="clear" w:color="auto" w:fill="auto"/>
            <w:noWrap/>
          </w:tcPr>
          <w:p w14:paraId="6DD8A89D"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lastRenderedPageBreak/>
              <w:t xml:space="preserve">New </w:t>
            </w:r>
            <w:r w:rsidRPr="00C414B9">
              <w:rPr>
                <w:rFonts w:ascii="Calibri" w:eastAsia="Times New Roman" w:hAnsi="Calibri" w:cs="Calibri"/>
                <w:color w:val="000000"/>
                <w:lang w:val="en-US"/>
              </w:rPr>
              <w:lastRenderedPageBreak/>
              <w:t>York, USA</w:t>
            </w:r>
          </w:p>
        </w:tc>
        <w:tc>
          <w:tcPr>
            <w:tcW w:w="9099" w:type="dxa"/>
            <w:tcBorders>
              <w:top w:val="nil"/>
              <w:left w:val="nil"/>
              <w:bottom w:val="single" w:sz="4" w:space="0" w:color="auto"/>
              <w:right w:val="single" w:sz="4" w:space="0" w:color="auto"/>
            </w:tcBorders>
            <w:shd w:val="clear" w:color="auto" w:fill="auto"/>
            <w:noWrap/>
          </w:tcPr>
          <w:p w14:paraId="2BC97E28"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lastRenderedPageBreak/>
              <w:t xml:space="preserve">An event for raising awareness about the links between biodiversity and all policy and </w:t>
            </w:r>
            <w:r>
              <w:rPr>
                <w:rFonts w:ascii="Calibri" w:eastAsia="Times New Roman" w:hAnsi="Calibri" w:cs="Calibri"/>
                <w:color w:val="000000"/>
                <w:lang w:val="en-US"/>
              </w:rPr>
              <w:lastRenderedPageBreak/>
              <w:t xml:space="preserve">societal sectors. </w:t>
            </w:r>
          </w:p>
        </w:tc>
      </w:tr>
      <w:tr w:rsidR="003B4327" w:rsidRPr="00C414B9" w14:paraId="129AAB9B" w14:textId="77777777" w:rsidTr="007327CD">
        <w:trPr>
          <w:trHeight w:val="300"/>
        </w:trPr>
        <w:tc>
          <w:tcPr>
            <w:tcW w:w="14483"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5EA59D91" w14:textId="77777777" w:rsidR="003B4327" w:rsidRPr="00A922B4"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lastRenderedPageBreak/>
              <w:t>October 2020</w:t>
            </w:r>
          </w:p>
        </w:tc>
      </w:tr>
      <w:tr w:rsidR="003B4327" w:rsidRPr="00C414B9" w14:paraId="60FDDAB1" w14:textId="77777777" w:rsidTr="007327CD">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52B60A50"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TBC</w:t>
            </w:r>
          </w:p>
        </w:tc>
        <w:tc>
          <w:tcPr>
            <w:tcW w:w="2903" w:type="dxa"/>
            <w:tcBorders>
              <w:top w:val="nil"/>
              <w:left w:val="nil"/>
              <w:bottom w:val="single" w:sz="4" w:space="0" w:color="auto"/>
              <w:right w:val="single" w:sz="4" w:space="0" w:color="auto"/>
            </w:tcBorders>
            <w:shd w:val="clear" w:color="auto" w:fill="auto"/>
            <w:noWrap/>
            <w:hideMark/>
          </w:tcPr>
          <w:p w14:paraId="2CB670F6"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CBD COP15</w:t>
            </w:r>
          </w:p>
        </w:tc>
        <w:tc>
          <w:tcPr>
            <w:tcW w:w="1188" w:type="dxa"/>
            <w:tcBorders>
              <w:top w:val="nil"/>
              <w:left w:val="nil"/>
              <w:bottom w:val="single" w:sz="4" w:space="0" w:color="auto"/>
              <w:right w:val="single" w:sz="4" w:space="0" w:color="auto"/>
            </w:tcBorders>
            <w:shd w:val="clear" w:color="auto" w:fill="auto"/>
            <w:noWrap/>
            <w:hideMark/>
          </w:tcPr>
          <w:p w14:paraId="6E18554C" w14:textId="77777777" w:rsidR="003B4327" w:rsidRPr="00C414B9" w:rsidRDefault="003B4327" w:rsidP="007327CD">
            <w:pPr>
              <w:rPr>
                <w:rFonts w:ascii="Calibri" w:eastAsia="Times New Roman" w:hAnsi="Calibri" w:cs="Calibri"/>
                <w:color w:val="000000"/>
                <w:lang w:val="en-US"/>
              </w:rPr>
            </w:pPr>
            <w:r w:rsidRPr="00C414B9">
              <w:rPr>
                <w:rFonts w:ascii="Calibri" w:eastAsia="Times New Roman" w:hAnsi="Calibri" w:cs="Calibri"/>
                <w:color w:val="000000"/>
                <w:lang w:val="en-US"/>
              </w:rPr>
              <w:t>Kunming, China</w:t>
            </w:r>
          </w:p>
        </w:tc>
        <w:tc>
          <w:tcPr>
            <w:tcW w:w="9099" w:type="dxa"/>
            <w:tcBorders>
              <w:top w:val="nil"/>
              <w:left w:val="nil"/>
              <w:bottom w:val="single" w:sz="4" w:space="0" w:color="auto"/>
              <w:right w:val="single" w:sz="4" w:space="0" w:color="auto"/>
            </w:tcBorders>
            <w:shd w:val="clear" w:color="auto" w:fill="auto"/>
            <w:noWrap/>
            <w:hideMark/>
          </w:tcPr>
          <w:p w14:paraId="368D2CD6" w14:textId="77777777" w:rsidR="003B4327" w:rsidRPr="00C414B9"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UN entities could provide voluntary commitments to the post-2020 framework as well as potential contributions to resource mobilization.</w:t>
            </w:r>
          </w:p>
        </w:tc>
      </w:tr>
    </w:tbl>
    <w:p w14:paraId="065E9FDE" w14:textId="548DD4C5" w:rsidR="003B4327" w:rsidRDefault="003B4327" w:rsidP="003B4327">
      <w:pPr>
        <w:rPr>
          <w:lang w:val="en-US"/>
        </w:rPr>
      </w:pPr>
    </w:p>
    <w:p w14:paraId="23682210" w14:textId="5E4408EB" w:rsidR="007327CD" w:rsidRPr="007327CD" w:rsidRDefault="007327CD" w:rsidP="007327CD">
      <w:pPr>
        <w:keepNext/>
        <w:keepLines/>
        <w:spacing w:before="40"/>
        <w:outlineLvl w:val="1"/>
        <w:rPr>
          <w:rFonts w:asciiTheme="majorHAnsi" w:eastAsiaTheme="majorEastAsia" w:hAnsiTheme="majorHAnsi" w:cstheme="majorBidi"/>
          <w:color w:val="2F5496" w:themeColor="accent1" w:themeShade="BF"/>
          <w:sz w:val="26"/>
          <w:szCs w:val="26"/>
          <w:lang w:val="en-US"/>
        </w:rPr>
      </w:pPr>
      <w:r w:rsidRPr="007327CD">
        <w:rPr>
          <w:rFonts w:asciiTheme="majorHAnsi" w:eastAsiaTheme="majorEastAsia" w:hAnsiTheme="majorHAnsi" w:cstheme="majorBidi"/>
          <w:color w:val="2F5496" w:themeColor="accent1" w:themeShade="BF"/>
          <w:sz w:val="26"/>
          <w:szCs w:val="26"/>
          <w:lang w:val="en-US"/>
        </w:rPr>
        <w:t xml:space="preserve">Events of the EMG Consultative Process – Draft </w:t>
      </w:r>
      <w:r w:rsidR="00A73290">
        <w:rPr>
          <w:rFonts w:asciiTheme="majorHAnsi" w:eastAsiaTheme="majorEastAsia" w:hAnsiTheme="majorHAnsi" w:cstheme="majorBidi"/>
          <w:color w:val="2F5496" w:themeColor="accent1" w:themeShade="BF"/>
          <w:sz w:val="26"/>
          <w:szCs w:val="26"/>
          <w:lang w:val="en-US"/>
        </w:rPr>
        <w:t>6</w:t>
      </w:r>
      <w:bookmarkStart w:id="0" w:name="_GoBack"/>
      <w:bookmarkEnd w:id="0"/>
      <w:r w:rsidRPr="007327CD">
        <w:rPr>
          <w:rFonts w:asciiTheme="majorHAnsi" w:eastAsiaTheme="majorEastAsia" w:hAnsiTheme="majorHAnsi" w:cstheme="majorBidi"/>
          <w:color w:val="2F5496" w:themeColor="accent1" w:themeShade="BF"/>
          <w:sz w:val="26"/>
          <w:szCs w:val="26"/>
          <w:lang w:val="en-US"/>
        </w:rPr>
        <w:t xml:space="preserve"> December 2019</w:t>
      </w:r>
    </w:p>
    <w:tbl>
      <w:tblPr>
        <w:tblW w:w="14616" w:type="dxa"/>
        <w:tblLook w:val="04A0" w:firstRow="1" w:lastRow="0" w:firstColumn="1" w:lastColumn="0" w:noHBand="0" w:noVBand="1"/>
      </w:tblPr>
      <w:tblGrid>
        <w:gridCol w:w="1293"/>
        <w:gridCol w:w="2896"/>
        <w:gridCol w:w="1450"/>
        <w:gridCol w:w="8977"/>
      </w:tblGrid>
      <w:tr w:rsidR="007327CD" w:rsidRPr="00C414B9" w14:paraId="464EB72E" w14:textId="77777777" w:rsidTr="00DD4449">
        <w:trPr>
          <w:trHeight w:val="300"/>
        </w:trPr>
        <w:tc>
          <w:tcPr>
            <w:tcW w:w="129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hideMark/>
          </w:tcPr>
          <w:p w14:paraId="1639854B" w14:textId="77777777" w:rsidR="007327CD" w:rsidRPr="00C414B9" w:rsidRDefault="007327CD"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Date</w:t>
            </w:r>
          </w:p>
        </w:tc>
        <w:tc>
          <w:tcPr>
            <w:tcW w:w="2896"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37BB4BB0" w14:textId="77777777" w:rsidR="007327CD" w:rsidRPr="00C414B9" w:rsidRDefault="007327CD"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Title</w:t>
            </w:r>
          </w:p>
        </w:tc>
        <w:tc>
          <w:tcPr>
            <w:tcW w:w="1450"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275376AE" w14:textId="77777777" w:rsidR="007327CD" w:rsidRPr="00C414B9" w:rsidRDefault="007327CD"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Location</w:t>
            </w:r>
          </w:p>
        </w:tc>
        <w:tc>
          <w:tcPr>
            <w:tcW w:w="8977"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47FCBF96" w14:textId="77777777" w:rsidR="007327CD" w:rsidRPr="00C414B9" w:rsidRDefault="007327CD"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 xml:space="preserve">Relevance and potential </w:t>
            </w:r>
            <w:r>
              <w:rPr>
                <w:rFonts w:ascii="Calibri" w:eastAsia="Times New Roman" w:hAnsi="Calibri" w:cs="Calibri"/>
                <w:b/>
                <w:bCs/>
                <w:color w:val="000000"/>
                <w:lang w:val="en-US"/>
              </w:rPr>
              <w:t>inputs</w:t>
            </w:r>
          </w:p>
        </w:tc>
      </w:tr>
      <w:tr w:rsidR="007327CD" w:rsidRPr="00C414B9" w14:paraId="3BDA6BD5" w14:textId="77777777" w:rsidTr="0057259C">
        <w:trPr>
          <w:trHeight w:val="300"/>
        </w:trPr>
        <w:tc>
          <w:tcPr>
            <w:tcW w:w="1461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54D649CF" w14:textId="77777777" w:rsidR="007327CD" w:rsidRPr="00C414B9" w:rsidRDefault="007327CD"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December 2019</w:t>
            </w:r>
          </w:p>
        </w:tc>
      </w:tr>
      <w:tr w:rsidR="007327CD" w:rsidRPr="00C414B9" w14:paraId="1A591889" w14:textId="77777777" w:rsidTr="00DD4449">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456797DB" w14:textId="7A843532"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1</w:t>
            </w:r>
            <w:r>
              <w:rPr>
                <w:rFonts w:ascii="Calibri" w:eastAsia="Times New Roman" w:hAnsi="Calibri" w:cs="Calibri"/>
                <w:color w:val="000000"/>
                <w:lang w:val="en-US"/>
              </w:rPr>
              <w:t>5</w:t>
            </w:r>
          </w:p>
        </w:tc>
        <w:tc>
          <w:tcPr>
            <w:tcW w:w="2896" w:type="dxa"/>
            <w:tcBorders>
              <w:top w:val="nil"/>
              <w:left w:val="nil"/>
              <w:bottom w:val="single" w:sz="4" w:space="0" w:color="auto"/>
              <w:right w:val="single" w:sz="4" w:space="0" w:color="auto"/>
            </w:tcBorders>
            <w:shd w:val="clear" w:color="auto" w:fill="auto"/>
            <w:noWrap/>
            <w:hideMark/>
          </w:tcPr>
          <w:p w14:paraId="32397F5B" w14:textId="6584A28A" w:rsidR="007327CD" w:rsidRPr="00C414B9" w:rsidRDefault="007327CD" w:rsidP="007327CD">
            <w:pPr>
              <w:rPr>
                <w:rFonts w:ascii="Calibri" w:eastAsia="Times New Roman" w:hAnsi="Calibri" w:cs="Calibri"/>
                <w:color w:val="000000"/>
                <w:lang w:val="en-US"/>
              </w:rPr>
            </w:pPr>
            <w:r>
              <w:rPr>
                <w:rFonts w:ascii="Calibri" w:eastAsia="Times New Roman" w:hAnsi="Calibri" w:cs="Calibri"/>
                <w:color w:val="000000"/>
                <w:lang w:val="en-US"/>
              </w:rPr>
              <w:t>Deadline for reception of comments on Minutes of First meeting</w:t>
            </w:r>
          </w:p>
        </w:tc>
        <w:tc>
          <w:tcPr>
            <w:tcW w:w="1450" w:type="dxa"/>
            <w:tcBorders>
              <w:top w:val="nil"/>
              <w:left w:val="nil"/>
              <w:bottom w:val="single" w:sz="4" w:space="0" w:color="auto"/>
              <w:right w:val="single" w:sz="4" w:space="0" w:color="auto"/>
            </w:tcBorders>
            <w:shd w:val="clear" w:color="auto" w:fill="auto"/>
            <w:noWrap/>
            <w:hideMark/>
          </w:tcPr>
          <w:p w14:paraId="62D794E2" w14:textId="730FB21F" w:rsidR="007327CD" w:rsidRPr="00C414B9" w:rsidRDefault="007327CD" w:rsidP="007327CD">
            <w:pPr>
              <w:rPr>
                <w:rFonts w:ascii="Calibri" w:eastAsia="Times New Roman" w:hAnsi="Calibri" w:cs="Calibri"/>
                <w:color w:val="000000"/>
                <w:lang w:val="en-US"/>
              </w:rPr>
            </w:pPr>
          </w:p>
        </w:tc>
        <w:tc>
          <w:tcPr>
            <w:tcW w:w="8977" w:type="dxa"/>
            <w:tcBorders>
              <w:top w:val="nil"/>
              <w:left w:val="nil"/>
              <w:bottom w:val="single" w:sz="4" w:space="0" w:color="auto"/>
              <w:right w:val="single" w:sz="4" w:space="0" w:color="auto"/>
            </w:tcBorders>
            <w:shd w:val="clear" w:color="auto" w:fill="auto"/>
            <w:noWrap/>
            <w:hideMark/>
          </w:tcPr>
          <w:p w14:paraId="03777F3E" w14:textId="2C5C7C0C" w:rsidR="007327CD" w:rsidRPr="00C414B9" w:rsidRDefault="007327CD" w:rsidP="007327CD">
            <w:pPr>
              <w:rPr>
                <w:rFonts w:ascii="Calibri" w:eastAsia="Times New Roman" w:hAnsi="Calibri" w:cs="Calibri"/>
                <w:color w:val="000000"/>
                <w:lang w:val="en-US"/>
              </w:rPr>
            </w:pPr>
          </w:p>
        </w:tc>
      </w:tr>
      <w:tr w:rsidR="007327CD" w:rsidRPr="00C414B9" w14:paraId="4517B83B" w14:textId="77777777" w:rsidTr="0057259C">
        <w:trPr>
          <w:trHeight w:val="300"/>
        </w:trPr>
        <w:tc>
          <w:tcPr>
            <w:tcW w:w="1461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670EFD49" w14:textId="77777777" w:rsidR="007327CD" w:rsidRPr="00C414B9" w:rsidRDefault="007327CD"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January 2020</w:t>
            </w:r>
          </w:p>
        </w:tc>
      </w:tr>
      <w:tr w:rsidR="007327CD" w:rsidRPr="00C414B9" w14:paraId="62838E18" w14:textId="77777777" w:rsidTr="00DD4449">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3A0379B0" w14:textId="0B48E63B"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1</w:t>
            </w:r>
            <w:r>
              <w:rPr>
                <w:rFonts w:ascii="Calibri" w:eastAsia="Times New Roman" w:hAnsi="Calibri" w:cs="Calibri"/>
                <w:color w:val="000000"/>
                <w:lang w:val="en-US"/>
              </w:rPr>
              <w:t>3</w:t>
            </w:r>
          </w:p>
        </w:tc>
        <w:tc>
          <w:tcPr>
            <w:tcW w:w="2896" w:type="dxa"/>
            <w:tcBorders>
              <w:top w:val="nil"/>
              <w:left w:val="nil"/>
              <w:bottom w:val="single" w:sz="4" w:space="0" w:color="auto"/>
              <w:right w:val="single" w:sz="4" w:space="0" w:color="auto"/>
            </w:tcBorders>
            <w:shd w:val="clear" w:color="auto" w:fill="auto"/>
            <w:noWrap/>
            <w:hideMark/>
          </w:tcPr>
          <w:p w14:paraId="32602F01" w14:textId="62DE8C09" w:rsidR="007327CD" w:rsidRPr="00C414B9" w:rsidRDefault="007327CD" w:rsidP="007327CD">
            <w:pPr>
              <w:rPr>
                <w:rFonts w:ascii="Calibri" w:eastAsia="Times New Roman" w:hAnsi="Calibri" w:cs="Calibri"/>
                <w:color w:val="000000"/>
                <w:lang w:val="en-US"/>
              </w:rPr>
            </w:pPr>
            <w:r>
              <w:rPr>
                <w:rFonts w:ascii="Calibri" w:eastAsia="Times New Roman" w:hAnsi="Calibri" w:cs="Calibri"/>
                <w:color w:val="000000"/>
                <w:lang w:val="en-US"/>
              </w:rPr>
              <w:t>Deadline for reception of additional inputs from UN entities</w:t>
            </w:r>
          </w:p>
        </w:tc>
        <w:tc>
          <w:tcPr>
            <w:tcW w:w="1450" w:type="dxa"/>
            <w:tcBorders>
              <w:top w:val="nil"/>
              <w:left w:val="nil"/>
              <w:bottom w:val="single" w:sz="4" w:space="0" w:color="auto"/>
              <w:right w:val="single" w:sz="4" w:space="0" w:color="auto"/>
            </w:tcBorders>
            <w:shd w:val="clear" w:color="auto" w:fill="auto"/>
            <w:noWrap/>
            <w:hideMark/>
          </w:tcPr>
          <w:p w14:paraId="2EF7F994" w14:textId="3C314054" w:rsidR="007327CD" w:rsidRPr="00C414B9" w:rsidRDefault="007327CD" w:rsidP="007327CD">
            <w:pPr>
              <w:rPr>
                <w:rFonts w:ascii="Calibri" w:eastAsia="Times New Roman" w:hAnsi="Calibri" w:cs="Calibri"/>
                <w:color w:val="000000"/>
                <w:lang w:val="en-US"/>
              </w:rPr>
            </w:pPr>
          </w:p>
        </w:tc>
        <w:tc>
          <w:tcPr>
            <w:tcW w:w="8977" w:type="dxa"/>
            <w:tcBorders>
              <w:top w:val="nil"/>
              <w:left w:val="nil"/>
              <w:bottom w:val="single" w:sz="4" w:space="0" w:color="auto"/>
              <w:right w:val="single" w:sz="4" w:space="0" w:color="auto"/>
            </w:tcBorders>
            <w:shd w:val="clear" w:color="auto" w:fill="auto"/>
            <w:noWrap/>
            <w:hideMark/>
          </w:tcPr>
          <w:p w14:paraId="7A2E6FCA" w14:textId="487DB41A" w:rsidR="007327CD" w:rsidRPr="00C414B9" w:rsidRDefault="007327CD" w:rsidP="007327CD">
            <w:pPr>
              <w:rPr>
                <w:rFonts w:ascii="Calibri" w:eastAsia="Times New Roman" w:hAnsi="Calibri" w:cs="Calibri"/>
                <w:color w:val="000000"/>
                <w:lang w:val="en-US"/>
              </w:rPr>
            </w:pPr>
          </w:p>
        </w:tc>
      </w:tr>
      <w:tr w:rsidR="007327CD" w:rsidRPr="00C414B9" w14:paraId="4E390FD3" w14:textId="77777777" w:rsidTr="0057259C">
        <w:trPr>
          <w:trHeight w:val="300"/>
        </w:trPr>
        <w:tc>
          <w:tcPr>
            <w:tcW w:w="14616" w:type="dxa"/>
            <w:gridSpan w:val="4"/>
            <w:tcBorders>
              <w:top w:val="nil"/>
              <w:left w:val="single" w:sz="4" w:space="0" w:color="auto"/>
              <w:bottom w:val="single" w:sz="4" w:space="0" w:color="auto"/>
              <w:right w:val="single" w:sz="4" w:space="0" w:color="auto"/>
            </w:tcBorders>
            <w:shd w:val="clear" w:color="auto" w:fill="D0CECE" w:themeFill="background2" w:themeFillShade="E6"/>
            <w:noWrap/>
            <w:hideMark/>
          </w:tcPr>
          <w:p w14:paraId="6BEF1658" w14:textId="77777777" w:rsidR="007327CD" w:rsidRPr="00C414B9" w:rsidRDefault="007327CD" w:rsidP="007327CD">
            <w:pPr>
              <w:rPr>
                <w:rFonts w:ascii="Calibri" w:eastAsia="Times New Roman" w:hAnsi="Calibri" w:cs="Calibri"/>
                <w:b/>
                <w:bCs/>
                <w:color w:val="000000"/>
                <w:lang w:val="en-US"/>
              </w:rPr>
            </w:pPr>
            <w:r w:rsidRPr="00C414B9">
              <w:rPr>
                <w:rFonts w:ascii="Calibri" w:eastAsia="Times New Roman" w:hAnsi="Calibri" w:cs="Calibri"/>
                <w:b/>
                <w:bCs/>
                <w:color w:val="000000"/>
                <w:lang w:val="en-US"/>
              </w:rPr>
              <w:t>February 2020 </w:t>
            </w:r>
          </w:p>
        </w:tc>
      </w:tr>
      <w:tr w:rsidR="007327CD" w:rsidRPr="00C414B9" w14:paraId="6E6CD7A7" w14:textId="77777777" w:rsidTr="00DD4449">
        <w:trPr>
          <w:trHeight w:val="300"/>
        </w:trPr>
        <w:tc>
          <w:tcPr>
            <w:tcW w:w="1293" w:type="dxa"/>
            <w:tcBorders>
              <w:top w:val="nil"/>
              <w:left w:val="single" w:sz="4" w:space="0" w:color="auto"/>
              <w:bottom w:val="single" w:sz="4" w:space="0" w:color="auto"/>
              <w:right w:val="single" w:sz="4" w:space="0" w:color="auto"/>
            </w:tcBorders>
            <w:shd w:val="clear" w:color="auto" w:fill="auto"/>
            <w:noWrap/>
          </w:tcPr>
          <w:p w14:paraId="1A6051A7" w14:textId="109721DA" w:rsidR="007327CD" w:rsidRPr="00C414B9" w:rsidRDefault="007327CD" w:rsidP="007327CD">
            <w:pPr>
              <w:rPr>
                <w:rFonts w:ascii="Calibri" w:eastAsia="Times New Roman" w:hAnsi="Calibri" w:cs="Calibri"/>
                <w:color w:val="000000"/>
                <w:lang w:val="en-US"/>
              </w:rPr>
            </w:pPr>
            <w:r>
              <w:rPr>
                <w:rFonts w:ascii="Calibri" w:eastAsia="Times New Roman" w:hAnsi="Calibri" w:cs="Calibri"/>
                <w:color w:val="000000"/>
                <w:lang w:val="en-US"/>
              </w:rPr>
              <w:t>15</w:t>
            </w:r>
          </w:p>
        </w:tc>
        <w:tc>
          <w:tcPr>
            <w:tcW w:w="2896" w:type="dxa"/>
            <w:tcBorders>
              <w:top w:val="nil"/>
              <w:left w:val="nil"/>
              <w:bottom w:val="single" w:sz="4" w:space="0" w:color="auto"/>
              <w:right w:val="single" w:sz="4" w:space="0" w:color="auto"/>
            </w:tcBorders>
            <w:shd w:val="clear" w:color="auto" w:fill="auto"/>
            <w:noWrap/>
          </w:tcPr>
          <w:p w14:paraId="7C292172" w14:textId="765413A6" w:rsidR="007327CD" w:rsidRPr="00C414B9" w:rsidRDefault="007327CD" w:rsidP="007327CD">
            <w:pPr>
              <w:rPr>
                <w:rFonts w:ascii="Calibri" w:eastAsia="Times New Roman" w:hAnsi="Calibri" w:cs="Calibri"/>
                <w:color w:val="000000"/>
                <w:lang w:val="en-US"/>
              </w:rPr>
            </w:pPr>
            <w:r w:rsidRPr="007327CD">
              <w:rPr>
                <w:rFonts w:ascii="Calibri" w:eastAsia="Times New Roman" w:hAnsi="Calibri" w:cs="Calibri"/>
                <w:color w:val="000000"/>
                <w:lang w:val="en-US"/>
              </w:rPr>
              <w:t xml:space="preserve">Circulation of documents in advance of the second meeting: new version of the Post-2020-Compilation; table of contents of SWFS Biodiversity; </w:t>
            </w:r>
            <w:proofErr w:type="spellStart"/>
            <w:r w:rsidRPr="007327CD">
              <w:rPr>
                <w:rFonts w:ascii="Calibri" w:eastAsia="Times New Roman" w:hAnsi="Calibri" w:cs="Calibri"/>
                <w:color w:val="000000"/>
                <w:lang w:val="en-US"/>
              </w:rPr>
              <w:t>ZeroDraft</w:t>
            </w:r>
            <w:proofErr w:type="spellEnd"/>
            <w:r w:rsidRPr="007327CD">
              <w:rPr>
                <w:rFonts w:ascii="Calibri" w:eastAsia="Times New Roman" w:hAnsi="Calibri" w:cs="Calibri"/>
                <w:color w:val="000000"/>
                <w:lang w:val="en-US"/>
              </w:rPr>
              <w:t xml:space="preserve"> of cross-mapping exercise</w:t>
            </w:r>
          </w:p>
        </w:tc>
        <w:tc>
          <w:tcPr>
            <w:tcW w:w="1450" w:type="dxa"/>
            <w:tcBorders>
              <w:top w:val="nil"/>
              <w:left w:val="nil"/>
              <w:bottom w:val="single" w:sz="4" w:space="0" w:color="auto"/>
              <w:right w:val="single" w:sz="4" w:space="0" w:color="auto"/>
            </w:tcBorders>
            <w:shd w:val="clear" w:color="auto" w:fill="auto"/>
            <w:noWrap/>
          </w:tcPr>
          <w:p w14:paraId="50F511F1" w14:textId="77777777" w:rsidR="007327CD" w:rsidRPr="00C414B9" w:rsidRDefault="007327CD" w:rsidP="007327CD">
            <w:pPr>
              <w:rPr>
                <w:rFonts w:ascii="Calibri" w:eastAsia="Times New Roman" w:hAnsi="Calibri" w:cs="Calibri"/>
                <w:color w:val="000000"/>
                <w:lang w:val="en-US"/>
              </w:rPr>
            </w:pPr>
          </w:p>
        </w:tc>
        <w:tc>
          <w:tcPr>
            <w:tcW w:w="8977" w:type="dxa"/>
            <w:tcBorders>
              <w:top w:val="nil"/>
              <w:left w:val="nil"/>
              <w:bottom w:val="single" w:sz="4" w:space="0" w:color="auto"/>
              <w:right w:val="single" w:sz="4" w:space="0" w:color="auto"/>
            </w:tcBorders>
            <w:shd w:val="clear" w:color="auto" w:fill="auto"/>
            <w:noWrap/>
          </w:tcPr>
          <w:p w14:paraId="64BE2A62" w14:textId="77777777" w:rsidR="007327CD" w:rsidRPr="00C414B9" w:rsidRDefault="007327CD" w:rsidP="007327CD">
            <w:pPr>
              <w:rPr>
                <w:rFonts w:ascii="Calibri" w:eastAsia="Times New Roman" w:hAnsi="Calibri" w:cs="Calibri"/>
                <w:color w:val="000000"/>
                <w:lang w:val="en-US"/>
              </w:rPr>
            </w:pPr>
          </w:p>
        </w:tc>
      </w:tr>
      <w:tr w:rsidR="007327CD" w:rsidRPr="00C414B9" w14:paraId="3422AD27" w14:textId="77777777" w:rsidTr="00DD4449">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7E20F42E" w14:textId="3FF51474" w:rsidR="007327CD" w:rsidRPr="00C414B9" w:rsidRDefault="0057259C" w:rsidP="007327CD">
            <w:pPr>
              <w:rPr>
                <w:rFonts w:ascii="Calibri" w:eastAsia="Times New Roman" w:hAnsi="Calibri" w:cs="Calibri"/>
                <w:color w:val="000000"/>
                <w:lang w:val="en-US"/>
              </w:rPr>
            </w:pPr>
            <w:r>
              <w:rPr>
                <w:rFonts w:ascii="Calibri" w:eastAsia="Times New Roman" w:hAnsi="Calibri" w:cs="Calibri"/>
                <w:color w:val="000000"/>
                <w:lang w:val="en-US"/>
              </w:rPr>
              <w:t>23 (TBC)</w:t>
            </w:r>
          </w:p>
        </w:tc>
        <w:tc>
          <w:tcPr>
            <w:tcW w:w="2896" w:type="dxa"/>
            <w:tcBorders>
              <w:top w:val="nil"/>
              <w:left w:val="nil"/>
              <w:bottom w:val="single" w:sz="4" w:space="0" w:color="auto"/>
              <w:right w:val="single" w:sz="4" w:space="0" w:color="auto"/>
            </w:tcBorders>
            <w:shd w:val="clear" w:color="auto" w:fill="auto"/>
            <w:noWrap/>
            <w:hideMark/>
          </w:tcPr>
          <w:p w14:paraId="51448371"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Second meeting of the Consultative Process</w:t>
            </w:r>
          </w:p>
        </w:tc>
        <w:tc>
          <w:tcPr>
            <w:tcW w:w="1450" w:type="dxa"/>
            <w:tcBorders>
              <w:top w:val="nil"/>
              <w:left w:val="nil"/>
              <w:bottom w:val="single" w:sz="4" w:space="0" w:color="auto"/>
              <w:right w:val="single" w:sz="4" w:space="0" w:color="auto"/>
            </w:tcBorders>
            <w:shd w:val="clear" w:color="auto" w:fill="auto"/>
            <w:noWrap/>
            <w:hideMark/>
          </w:tcPr>
          <w:p w14:paraId="4C737445"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China</w:t>
            </w:r>
            <w:r>
              <w:rPr>
                <w:rFonts w:ascii="Calibri" w:eastAsia="Times New Roman" w:hAnsi="Calibri" w:cs="Calibri"/>
                <w:color w:val="000000"/>
                <w:lang w:val="en-US"/>
              </w:rPr>
              <w:t>, TBC</w:t>
            </w:r>
          </w:p>
        </w:tc>
        <w:tc>
          <w:tcPr>
            <w:tcW w:w="8977" w:type="dxa"/>
            <w:tcBorders>
              <w:top w:val="nil"/>
              <w:left w:val="nil"/>
              <w:bottom w:val="single" w:sz="4" w:space="0" w:color="auto"/>
              <w:right w:val="single" w:sz="4" w:space="0" w:color="auto"/>
            </w:tcBorders>
            <w:shd w:val="clear" w:color="auto" w:fill="auto"/>
            <w:noWrap/>
            <w:hideMark/>
          </w:tcPr>
          <w:p w14:paraId="04405C54" w14:textId="33673315"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 xml:space="preserve">Consideration </w:t>
            </w:r>
            <w:r>
              <w:rPr>
                <w:rFonts w:ascii="Calibri" w:eastAsia="Times New Roman" w:hAnsi="Calibri" w:cs="Calibri"/>
                <w:color w:val="000000"/>
                <w:lang w:val="en-US"/>
              </w:rPr>
              <w:t xml:space="preserve">will be made </w:t>
            </w:r>
            <w:r w:rsidRPr="00C414B9">
              <w:rPr>
                <w:rFonts w:ascii="Calibri" w:eastAsia="Times New Roman" w:hAnsi="Calibri" w:cs="Calibri"/>
                <w:color w:val="000000"/>
                <w:lang w:val="en-US"/>
              </w:rPr>
              <w:t xml:space="preserve">of updates by UN agencies on their efforts to promote the post 2020 Framework, </w:t>
            </w:r>
            <w:r>
              <w:rPr>
                <w:rFonts w:ascii="Calibri" w:eastAsia="Times New Roman" w:hAnsi="Calibri" w:cs="Calibri"/>
                <w:color w:val="000000"/>
                <w:lang w:val="en-US"/>
              </w:rPr>
              <w:t xml:space="preserve">additional </w:t>
            </w:r>
            <w:r w:rsidRPr="00C414B9">
              <w:rPr>
                <w:rFonts w:ascii="Calibri" w:eastAsia="Times New Roman" w:hAnsi="Calibri" w:cs="Calibri"/>
                <w:color w:val="000000"/>
                <w:lang w:val="en-US"/>
              </w:rPr>
              <w:t>inputs by the UN system agencies on the development of the Strategic Framework, awareness raising efforts and a response to possible expectations from the OEWG. Preparation for Human Rights Council</w:t>
            </w:r>
            <w:r>
              <w:rPr>
                <w:rFonts w:ascii="Calibri" w:eastAsia="Times New Roman" w:hAnsi="Calibri" w:cs="Calibri"/>
                <w:color w:val="000000"/>
                <w:lang w:val="en-US"/>
              </w:rPr>
              <w:t xml:space="preserve"> in June</w:t>
            </w:r>
            <w:r w:rsidRPr="00C414B9">
              <w:rPr>
                <w:rFonts w:ascii="Calibri" w:eastAsia="Times New Roman" w:hAnsi="Calibri" w:cs="Calibri"/>
                <w:color w:val="000000"/>
                <w:lang w:val="en-US"/>
              </w:rPr>
              <w:t>, IUCN World Conservation Congress in June and the High-Level Political Forum for Sustainable Development</w:t>
            </w:r>
            <w:r>
              <w:rPr>
                <w:rFonts w:ascii="Calibri" w:eastAsia="Times New Roman" w:hAnsi="Calibri" w:cs="Calibri"/>
                <w:color w:val="000000"/>
                <w:lang w:val="en-US"/>
              </w:rPr>
              <w:t xml:space="preserve"> in July.</w:t>
            </w:r>
            <w:r w:rsidR="0057259C">
              <w:rPr>
                <w:rFonts w:ascii="Calibri" w:eastAsia="Times New Roman" w:hAnsi="Calibri" w:cs="Calibri"/>
                <w:color w:val="000000"/>
                <w:lang w:val="en-US"/>
              </w:rPr>
              <w:t xml:space="preserve"> Discussion of the table of contents of the SFWS report on Biodiversity</w:t>
            </w:r>
          </w:p>
        </w:tc>
      </w:tr>
      <w:tr w:rsidR="007327CD" w:rsidRPr="00C414B9" w14:paraId="575C4F87" w14:textId="77777777" w:rsidTr="0057259C">
        <w:trPr>
          <w:trHeight w:val="300"/>
        </w:trPr>
        <w:tc>
          <w:tcPr>
            <w:tcW w:w="14616"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67BCF6FE" w14:textId="77777777" w:rsidR="007327CD" w:rsidRPr="00C414B9" w:rsidRDefault="007327CD" w:rsidP="007327CD">
            <w:pPr>
              <w:rPr>
                <w:rFonts w:ascii="Calibri" w:eastAsia="Times New Roman" w:hAnsi="Calibri" w:cs="Calibri"/>
                <w:b/>
                <w:bCs/>
                <w:color w:val="000000"/>
                <w:lang w:val="en-US"/>
              </w:rPr>
            </w:pPr>
            <w:r>
              <w:rPr>
                <w:rFonts w:ascii="Calibri" w:eastAsia="Times New Roman" w:hAnsi="Calibri" w:cs="Calibri"/>
                <w:b/>
                <w:bCs/>
                <w:color w:val="000000"/>
                <w:lang w:val="en-US"/>
              </w:rPr>
              <w:t>March 2020</w:t>
            </w:r>
          </w:p>
        </w:tc>
      </w:tr>
      <w:tr w:rsidR="007327CD" w:rsidRPr="00C414B9" w14:paraId="6301E397" w14:textId="77777777" w:rsidTr="00DD4449">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0B63E568" w14:textId="69D10DA5" w:rsidR="007327CD" w:rsidRPr="00C414B9" w:rsidRDefault="0057259C" w:rsidP="007327CD">
            <w:pPr>
              <w:rPr>
                <w:rFonts w:ascii="Calibri" w:eastAsia="Times New Roman" w:hAnsi="Calibri" w:cs="Calibri"/>
                <w:color w:val="000000"/>
                <w:lang w:val="en-US"/>
              </w:rPr>
            </w:pPr>
            <w:r>
              <w:rPr>
                <w:rFonts w:ascii="Calibri" w:eastAsia="Times New Roman" w:hAnsi="Calibri" w:cs="Calibri"/>
                <w:color w:val="000000"/>
                <w:lang w:val="en-US"/>
              </w:rPr>
              <w:t>5</w:t>
            </w:r>
          </w:p>
        </w:tc>
        <w:tc>
          <w:tcPr>
            <w:tcW w:w="2896" w:type="dxa"/>
            <w:tcBorders>
              <w:top w:val="nil"/>
              <w:left w:val="nil"/>
              <w:bottom w:val="single" w:sz="4" w:space="0" w:color="auto"/>
              <w:right w:val="single" w:sz="4" w:space="0" w:color="auto"/>
            </w:tcBorders>
            <w:shd w:val="clear" w:color="auto" w:fill="auto"/>
            <w:noWrap/>
            <w:hideMark/>
          </w:tcPr>
          <w:p w14:paraId="126487D2" w14:textId="4B7F053A" w:rsidR="007327CD" w:rsidRPr="00C414B9" w:rsidRDefault="0057259C" w:rsidP="007327CD">
            <w:pPr>
              <w:rPr>
                <w:rFonts w:ascii="Calibri" w:eastAsia="Times New Roman" w:hAnsi="Calibri" w:cs="Calibri"/>
                <w:color w:val="000000"/>
                <w:lang w:val="en-US"/>
              </w:rPr>
            </w:pPr>
            <w:r>
              <w:rPr>
                <w:rFonts w:ascii="Calibri" w:eastAsia="Times New Roman" w:hAnsi="Calibri" w:cs="Calibri"/>
                <w:color w:val="000000"/>
                <w:lang w:val="en-US"/>
              </w:rPr>
              <w:t>Deadline for approval of minutes of 2</w:t>
            </w:r>
            <w:r w:rsidRPr="0057259C">
              <w:rPr>
                <w:rFonts w:ascii="Calibri" w:eastAsia="Times New Roman" w:hAnsi="Calibri" w:cs="Calibri"/>
                <w:color w:val="000000"/>
                <w:vertAlign w:val="superscript"/>
                <w:lang w:val="en-US"/>
              </w:rPr>
              <w:t>nd</w:t>
            </w:r>
            <w:r>
              <w:rPr>
                <w:rFonts w:ascii="Calibri" w:eastAsia="Times New Roman" w:hAnsi="Calibri" w:cs="Calibri"/>
                <w:color w:val="000000"/>
                <w:lang w:val="en-US"/>
              </w:rPr>
              <w:t xml:space="preserve"> meeting and </w:t>
            </w:r>
            <w:r>
              <w:rPr>
                <w:rFonts w:ascii="Calibri" w:eastAsia="Times New Roman" w:hAnsi="Calibri" w:cs="Calibri"/>
                <w:color w:val="000000"/>
                <w:lang w:val="en-US"/>
              </w:rPr>
              <w:lastRenderedPageBreak/>
              <w:t>for inputs to SWFS Zero Draft</w:t>
            </w:r>
            <w:r w:rsidR="007327CD" w:rsidRPr="00C414B9">
              <w:rPr>
                <w:rFonts w:ascii="Calibri" w:eastAsia="Times New Roman" w:hAnsi="Calibri" w:cs="Calibri"/>
                <w:color w:val="000000"/>
                <w:lang w:val="en-US"/>
              </w:rPr>
              <w:t xml:space="preserve"> </w:t>
            </w:r>
          </w:p>
        </w:tc>
        <w:tc>
          <w:tcPr>
            <w:tcW w:w="1450" w:type="dxa"/>
            <w:tcBorders>
              <w:top w:val="nil"/>
              <w:left w:val="nil"/>
              <w:bottom w:val="single" w:sz="4" w:space="0" w:color="auto"/>
              <w:right w:val="single" w:sz="4" w:space="0" w:color="auto"/>
            </w:tcBorders>
            <w:shd w:val="clear" w:color="auto" w:fill="auto"/>
            <w:noWrap/>
            <w:hideMark/>
          </w:tcPr>
          <w:p w14:paraId="35BB503E" w14:textId="3A7217B7" w:rsidR="007327CD" w:rsidRPr="00C414B9" w:rsidRDefault="007327CD" w:rsidP="007327CD">
            <w:pPr>
              <w:rPr>
                <w:rFonts w:ascii="Calibri" w:eastAsia="Times New Roman" w:hAnsi="Calibri" w:cs="Calibri"/>
                <w:color w:val="000000"/>
                <w:lang w:val="en-US"/>
              </w:rPr>
            </w:pPr>
          </w:p>
        </w:tc>
        <w:tc>
          <w:tcPr>
            <w:tcW w:w="8977" w:type="dxa"/>
            <w:tcBorders>
              <w:top w:val="nil"/>
              <w:left w:val="nil"/>
              <w:bottom w:val="single" w:sz="4" w:space="0" w:color="auto"/>
              <w:right w:val="single" w:sz="4" w:space="0" w:color="auto"/>
            </w:tcBorders>
            <w:shd w:val="clear" w:color="auto" w:fill="auto"/>
            <w:noWrap/>
            <w:hideMark/>
          </w:tcPr>
          <w:p w14:paraId="6E0222E7" w14:textId="4604A2E5" w:rsidR="007327CD" w:rsidRPr="00C414B9" w:rsidRDefault="007327CD" w:rsidP="007327CD">
            <w:pPr>
              <w:rPr>
                <w:rFonts w:ascii="Calibri" w:eastAsia="Times New Roman" w:hAnsi="Calibri" w:cs="Calibri"/>
                <w:color w:val="000000"/>
                <w:lang w:val="en-US"/>
              </w:rPr>
            </w:pPr>
          </w:p>
        </w:tc>
      </w:tr>
      <w:tr w:rsidR="0057259C" w:rsidRPr="00C414B9" w14:paraId="1A25D6AB" w14:textId="77777777" w:rsidTr="00DD4449">
        <w:trPr>
          <w:trHeight w:val="300"/>
        </w:trPr>
        <w:tc>
          <w:tcPr>
            <w:tcW w:w="1293" w:type="dxa"/>
            <w:tcBorders>
              <w:top w:val="nil"/>
              <w:left w:val="single" w:sz="4" w:space="0" w:color="auto"/>
              <w:bottom w:val="single" w:sz="4" w:space="0" w:color="auto"/>
              <w:right w:val="single" w:sz="4" w:space="0" w:color="auto"/>
            </w:tcBorders>
            <w:shd w:val="clear" w:color="auto" w:fill="auto"/>
            <w:noWrap/>
          </w:tcPr>
          <w:p w14:paraId="5523B469" w14:textId="4A84DBB3" w:rsidR="0057259C" w:rsidRPr="00C414B9" w:rsidRDefault="0057259C" w:rsidP="007327CD">
            <w:pPr>
              <w:rPr>
                <w:rFonts w:ascii="Calibri" w:eastAsia="Times New Roman" w:hAnsi="Calibri" w:cs="Calibri"/>
                <w:color w:val="000000"/>
                <w:lang w:val="en-US"/>
              </w:rPr>
            </w:pPr>
            <w:r>
              <w:rPr>
                <w:rFonts w:ascii="Calibri" w:eastAsia="Times New Roman" w:hAnsi="Calibri" w:cs="Calibri"/>
                <w:color w:val="000000"/>
                <w:lang w:val="en-US"/>
              </w:rPr>
              <w:t>20</w:t>
            </w:r>
          </w:p>
        </w:tc>
        <w:tc>
          <w:tcPr>
            <w:tcW w:w="2896" w:type="dxa"/>
            <w:tcBorders>
              <w:top w:val="nil"/>
              <w:left w:val="nil"/>
              <w:bottom w:val="single" w:sz="4" w:space="0" w:color="auto"/>
              <w:right w:val="single" w:sz="4" w:space="0" w:color="auto"/>
            </w:tcBorders>
            <w:shd w:val="clear" w:color="auto" w:fill="auto"/>
            <w:noWrap/>
          </w:tcPr>
          <w:p w14:paraId="55CD0346" w14:textId="25653ED0" w:rsidR="0057259C" w:rsidRPr="00C414B9" w:rsidRDefault="0057259C" w:rsidP="007327CD">
            <w:pPr>
              <w:rPr>
                <w:rFonts w:ascii="Calibri" w:eastAsia="Times New Roman" w:hAnsi="Calibri" w:cs="Calibri"/>
                <w:color w:val="000000"/>
                <w:lang w:val="en-US"/>
              </w:rPr>
            </w:pPr>
            <w:r>
              <w:rPr>
                <w:rFonts w:ascii="Calibri" w:eastAsia="Times New Roman" w:hAnsi="Calibri" w:cs="Calibri"/>
                <w:color w:val="000000"/>
                <w:lang w:val="en-US"/>
              </w:rPr>
              <w:t>Circulation of</w:t>
            </w:r>
            <w:r w:rsidRPr="0057259C">
              <w:rPr>
                <w:rFonts w:ascii="Calibri" w:eastAsia="Times New Roman" w:hAnsi="Calibri" w:cs="Calibri"/>
                <w:color w:val="000000"/>
                <w:lang w:val="en-US"/>
              </w:rPr>
              <w:t xml:space="preserve"> a </w:t>
            </w:r>
            <w:proofErr w:type="spellStart"/>
            <w:r w:rsidRPr="0057259C">
              <w:rPr>
                <w:rFonts w:ascii="Calibri" w:eastAsia="Times New Roman" w:hAnsi="Calibri" w:cs="Calibri"/>
                <w:color w:val="000000"/>
                <w:lang w:val="en-US"/>
              </w:rPr>
              <w:t>ZeroDraft</w:t>
            </w:r>
            <w:proofErr w:type="spellEnd"/>
            <w:r w:rsidRPr="0057259C">
              <w:rPr>
                <w:rFonts w:ascii="Calibri" w:eastAsia="Times New Roman" w:hAnsi="Calibri" w:cs="Calibri"/>
                <w:color w:val="000000"/>
                <w:lang w:val="en-US"/>
              </w:rPr>
              <w:t xml:space="preserve"> SWFS (outline) based on discussions during the 2nd CP meeting</w:t>
            </w:r>
          </w:p>
        </w:tc>
        <w:tc>
          <w:tcPr>
            <w:tcW w:w="1450" w:type="dxa"/>
            <w:tcBorders>
              <w:top w:val="nil"/>
              <w:left w:val="nil"/>
              <w:bottom w:val="single" w:sz="4" w:space="0" w:color="auto"/>
              <w:right w:val="single" w:sz="4" w:space="0" w:color="auto"/>
            </w:tcBorders>
            <w:shd w:val="clear" w:color="auto" w:fill="auto"/>
            <w:noWrap/>
          </w:tcPr>
          <w:p w14:paraId="35037A2F" w14:textId="77777777" w:rsidR="0057259C" w:rsidRPr="00C414B9" w:rsidRDefault="0057259C" w:rsidP="007327CD">
            <w:pPr>
              <w:rPr>
                <w:rFonts w:ascii="Calibri" w:eastAsia="Times New Roman" w:hAnsi="Calibri" w:cs="Calibri"/>
                <w:color w:val="000000"/>
                <w:lang w:val="en-US"/>
              </w:rPr>
            </w:pPr>
          </w:p>
        </w:tc>
        <w:tc>
          <w:tcPr>
            <w:tcW w:w="8977" w:type="dxa"/>
            <w:tcBorders>
              <w:top w:val="nil"/>
              <w:left w:val="nil"/>
              <w:bottom w:val="single" w:sz="4" w:space="0" w:color="auto"/>
              <w:right w:val="single" w:sz="4" w:space="0" w:color="auto"/>
            </w:tcBorders>
            <w:shd w:val="clear" w:color="auto" w:fill="auto"/>
            <w:noWrap/>
          </w:tcPr>
          <w:p w14:paraId="61732A2C" w14:textId="77777777" w:rsidR="0057259C" w:rsidRPr="00C414B9" w:rsidRDefault="0057259C" w:rsidP="007327CD">
            <w:pPr>
              <w:rPr>
                <w:rFonts w:ascii="Calibri" w:eastAsia="Times New Roman" w:hAnsi="Calibri" w:cs="Calibri"/>
                <w:color w:val="000000"/>
                <w:lang w:val="en-US"/>
              </w:rPr>
            </w:pPr>
          </w:p>
        </w:tc>
      </w:tr>
      <w:tr w:rsidR="007327CD" w:rsidRPr="00C414B9" w14:paraId="05A4A8B6" w14:textId="77777777" w:rsidTr="00DD4449">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5A84F271" w14:textId="26B79B61" w:rsidR="007327CD" w:rsidRPr="00C414B9" w:rsidRDefault="0057259C" w:rsidP="007327CD">
            <w:pPr>
              <w:rPr>
                <w:rFonts w:ascii="Calibri" w:eastAsia="Times New Roman" w:hAnsi="Calibri" w:cs="Calibri"/>
                <w:color w:val="000000"/>
                <w:lang w:val="en-US"/>
              </w:rPr>
            </w:pPr>
            <w:r>
              <w:rPr>
                <w:rFonts w:ascii="Calibri" w:eastAsia="Times New Roman" w:hAnsi="Calibri" w:cs="Calibri"/>
                <w:color w:val="000000"/>
                <w:lang w:val="en-US"/>
              </w:rPr>
              <w:t>31</w:t>
            </w:r>
          </w:p>
        </w:tc>
        <w:tc>
          <w:tcPr>
            <w:tcW w:w="2896" w:type="dxa"/>
            <w:tcBorders>
              <w:top w:val="nil"/>
              <w:left w:val="nil"/>
              <w:bottom w:val="single" w:sz="4" w:space="0" w:color="auto"/>
              <w:right w:val="single" w:sz="4" w:space="0" w:color="auto"/>
            </w:tcBorders>
            <w:shd w:val="clear" w:color="auto" w:fill="auto"/>
            <w:noWrap/>
            <w:hideMark/>
          </w:tcPr>
          <w:p w14:paraId="3955CA0B" w14:textId="7A87EC3E" w:rsidR="007327CD" w:rsidRPr="00C414B9" w:rsidRDefault="0057259C" w:rsidP="007327CD">
            <w:pPr>
              <w:rPr>
                <w:rFonts w:ascii="Calibri" w:eastAsia="Times New Roman" w:hAnsi="Calibri" w:cs="Calibri"/>
                <w:color w:val="000000"/>
                <w:lang w:val="en-US"/>
              </w:rPr>
            </w:pPr>
            <w:r w:rsidRPr="0057259C">
              <w:rPr>
                <w:rFonts w:ascii="Calibri" w:eastAsia="Times New Roman" w:hAnsi="Calibri" w:cs="Calibri"/>
                <w:color w:val="000000"/>
                <w:lang w:val="en-US"/>
              </w:rPr>
              <w:t>First drafting workshop of SWFS</w:t>
            </w:r>
          </w:p>
        </w:tc>
        <w:tc>
          <w:tcPr>
            <w:tcW w:w="1450" w:type="dxa"/>
            <w:tcBorders>
              <w:top w:val="nil"/>
              <w:left w:val="nil"/>
              <w:bottom w:val="single" w:sz="4" w:space="0" w:color="auto"/>
              <w:right w:val="single" w:sz="4" w:space="0" w:color="auto"/>
            </w:tcBorders>
            <w:shd w:val="clear" w:color="auto" w:fill="auto"/>
            <w:noWrap/>
            <w:hideMark/>
          </w:tcPr>
          <w:p w14:paraId="2B34DE8A" w14:textId="77DC0BD1" w:rsidR="007327CD" w:rsidRPr="00C414B9" w:rsidRDefault="0057259C" w:rsidP="007327CD">
            <w:pPr>
              <w:rPr>
                <w:rFonts w:ascii="Calibri" w:eastAsia="Times New Roman" w:hAnsi="Calibri" w:cs="Calibri"/>
                <w:color w:val="000000"/>
                <w:lang w:val="en-US"/>
              </w:rPr>
            </w:pPr>
            <w:r>
              <w:rPr>
                <w:rFonts w:ascii="Calibri" w:eastAsia="Times New Roman" w:hAnsi="Calibri" w:cs="Calibri"/>
                <w:color w:val="000000"/>
                <w:lang w:val="en-US"/>
              </w:rPr>
              <w:t>Bern or Geneva, Switzerland</w:t>
            </w:r>
          </w:p>
        </w:tc>
        <w:tc>
          <w:tcPr>
            <w:tcW w:w="8977" w:type="dxa"/>
            <w:tcBorders>
              <w:top w:val="nil"/>
              <w:left w:val="nil"/>
              <w:bottom w:val="single" w:sz="4" w:space="0" w:color="auto"/>
              <w:right w:val="single" w:sz="4" w:space="0" w:color="auto"/>
            </w:tcBorders>
            <w:shd w:val="clear" w:color="auto" w:fill="auto"/>
            <w:noWrap/>
            <w:hideMark/>
          </w:tcPr>
          <w:p w14:paraId="264A261B" w14:textId="427F84F0" w:rsidR="007327CD" w:rsidRPr="00C414B9" w:rsidRDefault="0057259C" w:rsidP="007327CD">
            <w:pPr>
              <w:rPr>
                <w:rFonts w:ascii="Calibri" w:eastAsia="Times New Roman" w:hAnsi="Calibri" w:cs="Calibri"/>
                <w:color w:val="000000"/>
                <w:lang w:val="en-US"/>
              </w:rPr>
            </w:pPr>
            <w:r w:rsidRPr="0057259C">
              <w:rPr>
                <w:rFonts w:ascii="Calibri" w:eastAsia="Times New Roman" w:hAnsi="Calibri" w:cs="Calibri"/>
                <w:color w:val="000000"/>
                <w:lang w:val="en-US"/>
              </w:rPr>
              <w:t>Based on discussions during the 2nd CP meeting; could take place at the margins of the Bern 2 meeting</w:t>
            </w:r>
          </w:p>
        </w:tc>
      </w:tr>
      <w:tr w:rsidR="007327CD" w:rsidRPr="00C414B9" w14:paraId="3F78C42C" w14:textId="77777777" w:rsidTr="0057259C">
        <w:trPr>
          <w:trHeight w:val="345"/>
        </w:trPr>
        <w:tc>
          <w:tcPr>
            <w:tcW w:w="14616"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18E90BDC" w14:textId="77777777" w:rsidR="007327CD" w:rsidRPr="00C414B9" w:rsidRDefault="007327CD" w:rsidP="007327CD">
            <w:pPr>
              <w:rPr>
                <w:rFonts w:ascii="Calibri" w:eastAsia="Times New Roman" w:hAnsi="Calibri" w:cs="Calibri"/>
                <w:b/>
                <w:bCs/>
                <w:color w:val="000000"/>
                <w:lang w:val="en-US"/>
              </w:rPr>
            </w:pPr>
            <w:r>
              <w:rPr>
                <w:rFonts w:ascii="Calibri" w:eastAsia="Times New Roman" w:hAnsi="Calibri" w:cs="Calibri"/>
                <w:b/>
                <w:bCs/>
                <w:color w:val="000000"/>
                <w:lang w:val="en-US"/>
              </w:rPr>
              <w:t>April 2020</w:t>
            </w:r>
          </w:p>
        </w:tc>
      </w:tr>
      <w:tr w:rsidR="007327CD" w:rsidRPr="00C414B9" w14:paraId="3DF28540" w14:textId="77777777" w:rsidTr="00DD4449">
        <w:trPr>
          <w:trHeight w:val="345"/>
        </w:trPr>
        <w:tc>
          <w:tcPr>
            <w:tcW w:w="1293" w:type="dxa"/>
            <w:tcBorders>
              <w:top w:val="nil"/>
              <w:left w:val="single" w:sz="4" w:space="0" w:color="auto"/>
              <w:bottom w:val="single" w:sz="4" w:space="0" w:color="auto"/>
              <w:right w:val="single" w:sz="4" w:space="0" w:color="auto"/>
            </w:tcBorders>
            <w:shd w:val="clear" w:color="auto" w:fill="auto"/>
            <w:noWrap/>
            <w:hideMark/>
          </w:tcPr>
          <w:p w14:paraId="170AB03E" w14:textId="74DD2F73" w:rsidR="007327CD" w:rsidRPr="00C414B9" w:rsidRDefault="0057259C" w:rsidP="007327CD">
            <w:pPr>
              <w:rPr>
                <w:rFonts w:ascii="Calibri" w:eastAsia="Times New Roman" w:hAnsi="Calibri" w:cs="Calibri"/>
                <w:color w:val="000000"/>
                <w:lang w:val="en-US"/>
              </w:rPr>
            </w:pPr>
            <w:r>
              <w:rPr>
                <w:rFonts w:ascii="Calibri" w:eastAsia="Times New Roman" w:hAnsi="Calibri" w:cs="Calibri"/>
                <w:color w:val="000000"/>
                <w:lang w:val="en-US"/>
              </w:rPr>
              <w:t>30</w:t>
            </w:r>
          </w:p>
        </w:tc>
        <w:tc>
          <w:tcPr>
            <w:tcW w:w="2896" w:type="dxa"/>
            <w:tcBorders>
              <w:top w:val="nil"/>
              <w:left w:val="nil"/>
              <w:bottom w:val="single" w:sz="4" w:space="0" w:color="auto"/>
              <w:right w:val="single" w:sz="4" w:space="0" w:color="auto"/>
            </w:tcBorders>
            <w:shd w:val="clear" w:color="auto" w:fill="auto"/>
            <w:noWrap/>
            <w:hideMark/>
          </w:tcPr>
          <w:p w14:paraId="1017EF5A" w14:textId="4D356230" w:rsidR="007327CD" w:rsidRPr="00C414B9" w:rsidRDefault="0057259C" w:rsidP="007327CD">
            <w:pPr>
              <w:rPr>
                <w:rFonts w:ascii="Calibri" w:eastAsia="Times New Roman" w:hAnsi="Calibri" w:cs="Calibri"/>
                <w:color w:val="000000"/>
                <w:lang w:val="en-US"/>
              </w:rPr>
            </w:pPr>
            <w:r>
              <w:rPr>
                <w:rFonts w:ascii="Calibri" w:eastAsia="Times New Roman" w:hAnsi="Calibri" w:cs="Calibri"/>
                <w:color w:val="000000"/>
                <w:lang w:val="en-US"/>
              </w:rPr>
              <w:t>Circulation of</w:t>
            </w:r>
            <w:r w:rsidRPr="0057259C">
              <w:rPr>
                <w:rFonts w:ascii="Calibri" w:eastAsia="Times New Roman" w:hAnsi="Calibri" w:cs="Calibri"/>
                <w:color w:val="000000"/>
                <w:lang w:val="en-US"/>
              </w:rPr>
              <w:t xml:space="preserve"> a </w:t>
            </w:r>
            <w:proofErr w:type="spellStart"/>
            <w:r w:rsidRPr="0057259C">
              <w:rPr>
                <w:rFonts w:ascii="Calibri" w:eastAsia="Times New Roman" w:hAnsi="Calibri" w:cs="Calibri"/>
                <w:color w:val="000000"/>
                <w:lang w:val="en-US"/>
              </w:rPr>
              <w:t>FirstDraft</w:t>
            </w:r>
            <w:proofErr w:type="spellEnd"/>
            <w:r w:rsidRPr="0057259C">
              <w:rPr>
                <w:rFonts w:ascii="Calibri" w:eastAsia="Times New Roman" w:hAnsi="Calibri" w:cs="Calibri"/>
                <w:color w:val="000000"/>
                <w:lang w:val="en-US"/>
              </w:rPr>
              <w:t xml:space="preserve"> SWFS out of the workshop</w:t>
            </w:r>
          </w:p>
        </w:tc>
        <w:tc>
          <w:tcPr>
            <w:tcW w:w="1450" w:type="dxa"/>
            <w:tcBorders>
              <w:top w:val="nil"/>
              <w:left w:val="nil"/>
              <w:bottom w:val="single" w:sz="4" w:space="0" w:color="auto"/>
              <w:right w:val="single" w:sz="4" w:space="0" w:color="auto"/>
            </w:tcBorders>
            <w:shd w:val="clear" w:color="auto" w:fill="auto"/>
            <w:noWrap/>
            <w:hideMark/>
          </w:tcPr>
          <w:p w14:paraId="01460559"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 </w:t>
            </w:r>
          </w:p>
        </w:tc>
        <w:tc>
          <w:tcPr>
            <w:tcW w:w="8977" w:type="dxa"/>
            <w:tcBorders>
              <w:top w:val="nil"/>
              <w:left w:val="nil"/>
              <w:bottom w:val="single" w:sz="4" w:space="0" w:color="auto"/>
              <w:right w:val="single" w:sz="4" w:space="0" w:color="auto"/>
            </w:tcBorders>
            <w:shd w:val="clear" w:color="auto" w:fill="auto"/>
            <w:noWrap/>
            <w:hideMark/>
          </w:tcPr>
          <w:p w14:paraId="7647DCE7" w14:textId="2DF4A0C0" w:rsidR="007327CD" w:rsidRPr="00C414B9" w:rsidRDefault="007327CD" w:rsidP="007327CD">
            <w:pPr>
              <w:rPr>
                <w:rFonts w:ascii="Calibri" w:eastAsia="Times New Roman" w:hAnsi="Calibri" w:cs="Calibri"/>
                <w:color w:val="000000"/>
                <w:lang w:val="en-US"/>
              </w:rPr>
            </w:pPr>
          </w:p>
        </w:tc>
      </w:tr>
      <w:tr w:rsidR="007327CD" w:rsidRPr="00C414B9" w14:paraId="3336AB68" w14:textId="77777777" w:rsidTr="0057259C">
        <w:trPr>
          <w:trHeight w:val="300"/>
        </w:trPr>
        <w:tc>
          <w:tcPr>
            <w:tcW w:w="14616"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1BEECCE2" w14:textId="77777777" w:rsidR="007327CD" w:rsidRPr="00C414B9" w:rsidRDefault="007327CD" w:rsidP="007327CD">
            <w:pPr>
              <w:rPr>
                <w:rFonts w:ascii="Calibri" w:eastAsia="Times New Roman" w:hAnsi="Calibri" w:cs="Calibri"/>
                <w:b/>
                <w:bCs/>
                <w:color w:val="000000"/>
                <w:lang w:val="en-US"/>
              </w:rPr>
            </w:pPr>
            <w:r>
              <w:rPr>
                <w:rFonts w:ascii="Calibri" w:eastAsia="Times New Roman" w:hAnsi="Calibri" w:cs="Calibri"/>
                <w:b/>
                <w:bCs/>
                <w:color w:val="000000"/>
                <w:lang w:val="en-US"/>
              </w:rPr>
              <w:t>May 2020</w:t>
            </w:r>
          </w:p>
        </w:tc>
      </w:tr>
      <w:tr w:rsidR="007327CD" w:rsidRPr="00C414B9" w14:paraId="4975C2BC" w14:textId="77777777" w:rsidTr="00DD4449">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535A7C30" w14:textId="62F56E16" w:rsidR="007327CD" w:rsidRPr="00C414B9" w:rsidRDefault="0057259C" w:rsidP="007327CD">
            <w:pPr>
              <w:rPr>
                <w:rFonts w:ascii="Calibri" w:eastAsia="Times New Roman" w:hAnsi="Calibri" w:cs="Calibri"/>
                <w:color w:val="000000"/>
                <w:lang w:val="en-US"/>
              </w:rPr>
            </w:pPr>
            <w:r>
              <w:rPr>
                <w:rFonts w:ascii="Calibri" w:eastAsia="Times New Roman" w:hAnsi="Calibri" w:cs="Calibri"/>
                <w:color w:val="000000"/>
                <w:lang w:val="en-US"/>
              </w:rPr>
              <w:t>24 TBC</w:t>
            </w:r>
          </w:p>
        </w:tc>
        <w:tc>
          <w:tcPr>
            <w:tcW w:w="2896" w:type="dxa"/>
            <w:tcBorders>
              <w:top w:val="nil"/>
              <w:left w:val="nil"/>
              <w:bottom w:val="single" w:sz="4" w:space="0" w:color="auto"/>
              <w:right w:val="single" w:sz="4" w:space="0" w:color="auto"/>
            </w:tcBorders>
            <w:shd w:val="clear" w:color="auto" w:fill="auto"/>
            <w:noWrap/>
            <w:hideMark/>
          </w:tcPr>
          <w:p w14:paraId="515B1B3F" w14:textId="5FB35211" w:rsidR="007327CD" w:rsidRPr="00C414B9" w:rsidRDefault="0057259C" w:rsidP="007327CD">
            <w:pPr>
              <w:rPr>
                <w:rFonts w:ascii="Calibri" w:eastAsia="Times New Roman" w:hAnsi="Calibri" w:cs="Calibri"/>
                <w:color w:val="000000"/>
                <w:lang w:val="en-US"/>
              </w:rPr>
            </w:pPr>
            <w:r w:rsidRPr="00C414B9">
              <w:rPr>
                <w:rFonts w:ascii="Calibri" w:eastAsia="Times New Roman" w:hAnsi="Calibri" w:cs="Calibri"/>
                <w:color w:val="000000"/>
                <w:lang w:val="en-US"/>
              </w:rPr>
              <w:t>Third meeting of the Consultative Process</w:t>
            </w:r>
          </w:p>
        </w:tc>
        <w:tc>
          <w:tcPr>
            <w:tcW w:w="1450" w:type="dxa"/>
            <w:tcBorders>
              <w:top w:val="nil"/>
              <w:left w:val="nil"/>
              <w:bottom w:val="single" w:sz="4" w:space="0" w:color="auto"/>
              <w:right w:val="single" w:sz="4" w:space="0" w:color="auto"/>
            </w:tcBorders>
            <w:shd w:val="clear" w:color="auto" w:fill="auto"/>
            <w:noWrap/>
            <w:hideMark/>
          </w:tcPr>
          <w:p w14:paraId="2F31299D"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Montreal, Canada</w:t>
            </w:r>
          </w:p>
        </w:tc>
        <w:tc>
          <w:tcPr>
            <w:tcW w:w="8977" w:type="dxa"/>
            <w:tcBorders>
              <w:top w:val="nil"/>
              <w:left w:val="nil"/>
              <w:bottom w:val="single" w:sz="4" w:space="0" w:color="auto"/>
              <w:right w:val="single" w:sz="4" w:space="0" w:color="auto"/>
            </w:tcBorders>
            <w:shd w:val="clear" w:color="auto" w:fill="auto"/>
            <w:noWrap/>
            <w:hideMark/>
          </w:tcPr>
          <w:p w14:paraId="0C162AD4" w14:textId="6933BAD3" w:rsidR="007327CD" w:rsidRPr="00C414B9" w:rsidRDefault="0057259C" w:rsidP="007327CD">
            <w:pPr>
              <w:rPr>
                <w:rFonts w:ascii="Calibri" w:eastAsia="Times New Roman" w:hAnsi="Calibri" w:cs="Calibri"/>
                <w:color w:val="000000"/>
                <w:lang w:val="en-US"/>
              </w:rPr>
            </w:pPr>
            <w:r w:rsidRPr="0057259C">
              <w:rPr>
                <w:rFonts w:ascii="Calibri" w:eastAsia="Times New Roman" w:hAnsi="Calibri" w:cs="Calibri"/>
                <w:color w:val="000000"/>
                <w:lang w:val="en-US"/>
              </w:rPr>
              <w:t>Consider final inputs for preparation of the post2020 global biodiversity framework to the 3rd OEWG. Preparations for a contribution to the one-day Biodiversity Summit in the margins of the UNGA in September will also begin. Review draft SWFS, including thorough discussion on implementation / commitments</w:t>
            </w:r>
          </w:p>
        </w:tc>
      </w:tr>
      <w:tr w:rsidR="007327CD" w:rsidRPr="00C414B9" w14:paraId="2FE2E35D" w14:textId="77777777" w:rsidTr="00DD4449">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45BC7738"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May 25-29</w:t>
            </w:r>
          </w:p>
        </w:tc>
        <w:tc>
          <w:tcPr>
            <w:tcW w:w="2896" w:type="dxa"/>
            <w:tcBorders>
              <w:top w:val="nil"/>
              <w:left w:val="nil"/>
              <w:bottom w:val="single" w:sz="4" w:space="0" w:color="auto"/>
              <w:right w:val="single" w:sz="4" w:space="0" w:color="auto"/>
            </w:tcBorders>
            <w:shd w:val="clear" w:color="auto" w:fill="auto"/>
            <w:noWrap/>
            <w:hideMark/>
          </w:tcPr>
          <w:p w14:paraId="6A367FC6" w14:textId="77777777" w:rsidR="007327CD" w:rsidRPr="00C414B9" w:rsidRDefault="007327CD" w:rsidP="007327CD">
            <w:pPr>
              <w:rPr>
                <w:rFonts w:ascii="Calibri" w:eastAsia="Times New Roman" w:hAnsi="Calibri" w:cs="Calibri"/>
                <w:color w:val="000000"/>
                <w:lang w:val="en-US"/>
              </w:rPr>
            </w:pPr>
            <w:r>
              <w:rPr>
                <w:rFonts w:ascii="Calibri" w:eastAsia="Times New Roman" w:hAnsi="Calibri" w:cs="Calibri"/>
                <w:color w:val="000000"/>
                <w:lang w:val="en-US"/>
              </w:rPr>
              <w:t>3rd</w:t>
            </w:r>
            <w:r w:rsidRPr="00C414B9">
              <w:rPr>
                <w:rFonts w:ascii="Calibri" w:eastAsia="Times New Roman" w:hAnsi="Calibri" w:cs="Calibri"/>
                <w:color w:val="000000"/>
                <w:lang w:val="en-US"/>
              </w:rPr>
              <w:t xml:space="preserve"> meeting of the Subsidiary Body on Implementation (SBI-</w:t>
            </w:r>
            <w:r>
              <w:rPr>
                <w:rFonts w:ascii="Calibri" w:eastAsia="Times New Roman" w:hAnsi="Calibri" w:cs="Calibri"/>
                <w:color w:val="000000"/>
                <w:lang w:val="en-US"/>
              </w:rPr>
              <w:t>3</w:t>
            </w:r>
            <w:r w:rsidRPr="00C414B9">
              <w:rPr>
                <w:rFonts w:ascii="Calibri" w:eastAsia="Times New Roman" w:hAnsi="Calibri" w:cs="Calibri"/>
                <w:color w:val="000000"/>
                <w:lang w:val="en-US"/>
              </w:rPr>
              <w:t>)</w:t>
            </w:r>
          </w:p>
        </w:tc>
        <w:tc>
          <w:tcPr>
            <w:tcW w:w="1450" w:type="dxa"/>
            <w:tcBorders>
              <w:top w:val="nil"/>
              <w:left w:val="nil"/>
              <w:bottom w:val="single" w:sz="4" w:space="0" w:color="auto"/>
              <w:right w:val="single" w:sz="4" w:space="0" w:color="auto"/>
            </w:tcBorders>
            <w:shd w:val="clear" w:color="auto" w:fill="auto"/>
            <w:noWrap/>
            <w:hideMark/>
          </w:tcPr>
          <w:p w14:paraId="47D0C65D"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Montreal, Canada</w:t>
            </w:r>
          </w:p>
        </w:tc>
        <w:tc>
          <w:tcPr>
            <w:tcW w:w="8977" w:type="dxa"/>
            <w:tcBorders>
              <w:top w:val="nil"/>
              <w:left w:val="nil"/>
              <w:bottom w:val="single" w:sz="4" w:space="0" w:color="auto"/>
              <w:right w:val="single" w:sz="4" w:space="0" w:color="auto"/>
            </w:tcBorders>
            <w:shd w:val="clear" w:color="auto" w:fill="auto"/>
            <w:noWrap/>
            <w:hideMark/>
          </w:tcPr>
          <w:p w14:paraId="2F56CC28"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The post-2020 global biodiversity framework will be considered, with a view to developing a recommendation for COP-15.</w:t>
            </w:r>
            <w:r>
              <w:rPr>
                <w:rFonts w:ascii="Calibri" w:eastAsia="Times New Roman" w:hAnsi="Calibri" w:cs="Calibri"/>
                <w:color w:val="000000"/>
                <w:lang w:val="en-US"/>
              </w:rPr>
              <w:t xml:space="preserve"> Inputs on implementation mechanisms may be welcome, in addition to views on avoiding delays.</w:t>
            </w:r>
          </w:p>
        </w:tc>
      </w:tr>
      <w:tr w:rsidR="007327CD" w:rsidRPr="00C414B9" w14:paraId="62E1A948" w14:textId="77777777" w:rsidTr="0057259C">
        <w:trPr>
          <w:trHeight w:val="345"/>
        </w:trPr>
        <w:tc>
          <w:tcPr>
            <w:tcW w:w="14616"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2E392F8B" w14:textId="745DC0D4" w:rsidR="007327CD" w:rsidRPr="00C414B9" w:rsidRDefault="007327CD" w:rsidP="007327CD">
            <w:pPr>
              <w:rPr>
                <w:rFonts w:ascii="Calibri" w:eastAsia="Times New Roman" w:hAnsi="Calibri" w:cs="Calibri"/>
                <w:b/>
                <w:bCs/>
                <w:color w:val="000000"/>
                <w:lang w:val="en-US"/>
              </w:rPr>
            </w:pPr>
            <w:r>
              <w:rPr>
                <w:rFonts w:ascii="Calibri" w:eastAsia="Times New Roman" w:hAnsi="Calibri" w:cs="Calibri"/>
                <w:b/>
                <w:bCs/>
                <w:color w:val="000000"/>
                <w:lang w:val="en-US"/>
              </w:rPr>
              <w:t>Ju</w:t>
            </w:r>
            <w:r w:rsidR="00DD4449">
              <w:rPr>
                <w:rFonts w:ascii="Calibri" w:eastAsia="Times New Roman" w:hAnsi="Calibri" w:cs="Calibri"/>
                <w:b/>
                <w:bCs/>
                <w:color w:val="000000"/>
                <w:lang w:val="en-US"/>
              </w:rPr>
              <w:t>ne</w:t>
            </w:r>
            <w:r>
              <w:rPr>
                <w:rFonts w:ascii="Calibri" w:eastAsia="Times New Roman" w:hAnsi="Calibri" w:cs="Calibri"/>
                <w:b/>
                <w:bCs/>
                <w:color w:val="000000"/>
                <w:lang w:val="en-US"/>
              </w:rPr>
              <w:t xml:space="preserve"> 2020</w:t>
            </w:r>
          </w:p>
        </w:tc>
      </w:tr>
      <w:tr w:rsidR="007327CD" w:rsidRPr="00C414B9" w14:paraId="289134A8" w14:textId="77777777" w:rsidTr="00DD4449">
        <w:trPr>
          <w:trHeight w:val="345"/>
        </w:trPr>
        <w:tc>
          <w:tcPr>
            <w:tcW w:w="1293" w:type="dxa"/>
            <w:tcBorders>
              <w:top w:val="nil"/>
              <w:left w:val="single" w:sz="4" w:space="0" w:color="auto"/>
              <w:bottom w:val="single" w:sz="4" w:space="0" w:color="auto"/>
              <w:right w:val="single" w:sz="4" w:space="0" w:color="auto"/>
            </w:tcBorders>
            <w:shd w:val="clear" w:color="auto" w:fill="auto"/>
            <w:noWrap/>
            <w:hideMark/>
          </w:tcPr>
          <w:p w14:paraId="06281B6E" w14:textId="69BDD02C" w:rsidR="007327CD" w:rsidRPr="00C414B9" w:rsidRDefault="00DD4449" w:rsidP="007327CD">
            <w:pPr>
              <w:rPr>
                <w:rFonts w:ascii="Calibri" w:eastAsia="Times New Roman" w:hAnsi="Calibri" w:cs="Calibri"/>
                <w:color w:val="000000"/>
                <w:lang w:val="en-US"/>
              </w:rPr>
            </w:pPr>
            <w:r>
              <w:rPr>
                <w:rFonts w:ascii="Calibri" w:eastAsia="Times New Roman" w:hAnsi="Calibri" w:cs="Calibri"/>
                <w:color w:val="000000"/>
                <w:lang w:val="en-US"/>
              </w:rPr>
              <w:t xml:space="preserve">15 </w:t>
            </w:r>
            <w:r w:rsidR="007327CD">
              <w:rPr>
                <w:rFonts w:ascii="Calibri" w:eastAsia="Times New Roman" w:hAnsi="Calibri" w:cs="Calibri"/>
                <w:color w:val="000000"/>
                <w:lang w:val="en-US"/>
              </w:rPr>
              <w:t>TBC</w:t>
            </w:r>
            <w:r>
              <w:rPr>
                <w:rFonts w:ascii="Calibri" w:eastAsia="Times New Roman" w:hAnsi="Calibri" w:cs="Calibri"/>
                <w:color w:val="000000"/>
                <w:lang w:val="en-US"/>
              </w:rPr>
              <w:t xml:space="preserve"> – at margins of IUCN Congress</w:t>
            </w:r>
          </w:p>
        </w:tc>
        <w:tc>
          <w:tcPr>
            <w:tcW w:w="2896" w:type="dxa"/>
            <w:tcBorders>
              <w:top w:val="nil"/>
              <w:left w:val="nil"/>
              <w:bottom w:val="single" w:sz="4" w:space="0" w:color="auto"/>
              <w:right w:val="single" w:sz="4" w:space="0" w:color="auto"/>
            </w:tcBorders>
            <w:shd w:val="clear" w:color="auto" w:fill="auto"/>
            <w:noWrap/>
            <w:hideMark/>
          </w:tcPr>
          <w:p w14:paraId="4BB1107E" w14:textId="5F2D37C9" w:rsidR="007327CD" w:rsidRPr="00C414B9" w:rsidRDefault="00DD4449" w:rsidP="007327CD">
            <w:pPr>
              <w:rPr>
                <w:rFonts w:ascii="Calibri" w:eastAsia="Times New Roman" w:hAnsi="Calibri" w:cs="Calibri"/>
                <w:color w:val="000000"/>
                <w:lang w:val="en-US"/>
              </w:rPr>
            </w:pPr>
            <w:r>
              <w:rPr>
                <w:rFonts w:ascii="Calibri" w:eastAsia="Times New Roman" w:hAnsi="Calibri" w:cs="Calibri"/>
                <w:color w:val="000000"/>
                <w:lang w:val="en-US"/>
              </w:rPr>
              <w:t>Second drafting workshop of SWFS</w:t>
            </w:r>
          </w:p>
        </w:tc>
        <w:tc>
          <w:tcPr>
            <w:tcW w:w="1450" w:type="dxa"/>
            <w:tcBorders>
              <w:top w:val="nil"/>
              <w:left w:val="nil"/>
              <w:bottom w:val="single" w:sz="4" w:space="0" w:color="auto"/>
              <w:right w:val="single" w:sz="4" w:space="0" w:color="auto"/>
            </w:tcBorders>
            <w:shd w:val="clear" w:color="auto" w:fill="auto"/>
            <w:noWrap/>
            <w:hideMark/>
          </w:tcPr>
          <w:p w14:paraId="62D2A131" w14:textId="4CD4906B" w:rsidR="007327CD" w:rsidRPr="00C414B9" w:rsidRDefault="00DD4449" w:rsidP="007327CD">
            <w:pPr>
              <w:rPr>
                <w:rFonts w:ascii="Calibri" w:eastAsia="Times New Roman" w:hAnsi="Calibri" w:cs="Calibri"/>
                <w:color w:val="000000"/>
                <w:lang w:val="en-US"/>
              </w:rPr>
            </w:pPr>
            <w:r>
              <w:rPr>
                <w:rFonts w:ascii="Calibri" w:eastAsia="Times New Roman" w:hAnsi="Calibri" w:cs="Calibri"/>
                <w:color w:val="000000"/>
                <w:lang w:val="en-US"/>
              </w:rPr>
              <w:t>Marseille, France</w:t>
            </w:r>
          </w:p>
        </w:tc>
        <w:tc>
          <w:tcPr>
            <w:tcW w:w="8977" w:type="dxa"/>
            <w:tcBorders>
              <w:top w:val="nil"/>
              <w:left w:val="nil"/>
              <w:bottom w:val="single" w:sz="4" w:space="0" w:color="auto"/>
              <w:right w:val="single" w:sz="4" w:space="0" w:color="auto"/>
            </w:tcBorders>
            <w:shd w:val="clear" w:color="auto" w:fill="auto"/>
            <w:noWrap/>
            <w:hideMark/>
          </w:tcPr>
          <w:p w14:paraId="457EB276" w14:textId="2837E5DA" w:rsidR="007327CD" w:rsidRPr="00C414B9" w:rsidRDefault="00DD4449" w:rsidP="007327CD">
            <w:pPr>
              <w:rPr>
                <w:rFonts w:ascii="Calibri" w:eastAsia="Times New Roman" w:hAnsi="Calibri" w:cs="Calibri"/>
                <w:color w:val="000000"/>
                <w:lang w:val="en-US"/>
              </w:rPr>
            </w:pPr>
            <w:r>
              <w:rPr>
                <w:rFonts w:ascii="Calibri" w:eastAsia="Times New Roman" w:hAnsi="Calibri" w:cs="Calibri"/>
                <w:color w:val="000000"/>
                <w:lang w:val="en-US"/>
              </w:rPr>
              <w:t>Based on discussions during the 3</w:t>
            </w:r>
            <w:r w:rsidRPr="00DD4449">
              <w:rPr>
                <w:rFonts w:ascii="Calibri" w:eastAsia="Times New Roman" w:hAnsi="Calibri" w:cs="Calibri"/>
                <w:color w:val="000000"/>
                <w:vertAlign w:val="superscript"/>
                <w:lang w:val="en-US"/>
              </w:rPr>
              <w:t>rd</w:t>
            </w:r>
            <w:r>
              <w:rPr>
                <w:rFonts w:ascii="Calibri" w:eastAsia="Times New Roman" w:hAnsi="Calibri" w:cs="Calibri"/>
                <w:color w:val="000000"/>
                <w:lang w:val="en-US"/>
              </w:rPr>
              <w:t xml:space="preserve"> CP meeting</w:t>
            </w:r>
          </w:p>
        </w:tc>
      </w:tr>
      <w:tr w:rsidR="00DD4449" w:rsidRPr="00C414B9" w14:paraId="5D50D8F3" w14:textId="77777777" w:rsidTr="00930E1D">
        <w:trPr>
          <w:trHeight w:val="345"/>
        </w:trPr>
        <w:tc>
          <w:tcPr>
            <w:tcW w:w="14616"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4C5B1566" w14:textId="77777777" w:rsidR="00DD4449" w:rsidRPr="00C414B9" w:rsidRDefault="00DD4449" w:rsidP="00930E1D">
            <w:pPr>
              <w:rPr>
                <w:rFonts w:ascii="Calibri" w:eastAsia="Times New Roman" w:hAnsi="Calibri" w:cs="Calibri"/>
                <w:b/>
                <w:bCs/>
                <w:color w:val="000000"/>
                <w:lang w:val="en-US"/>
              </w:rPr>
            </w:pPr>
            <w:r>
              <w:rPr>
                <w:rFonts w:ascii="Calibri" w:eastAsia="Times New Roman" w:hAnsi="Calibri" w:cs="Calibri"/>
                <w:b/>
                <w:bCs/>
                <w:color w:val="000000"/>
                <w:lang w:val="en-US"/>
              </w:rPr>
              <w:t>July 2020</w:t>
            </w:r>
          </w:p>
        </w:tc>
      </w:tr>
      <w:tr w:rsidR="007327CD" w:rsidRPr="00C414B9" w14:paraId="53735DE1" w14:textId="77777777" w:rsidTr="00DD4449">
        <w:trPr>
          <w:trHeight w:val="345"/>
        </w:trPr>
        <w:tc>
          <w:tcPr>
            <w:tcW w:w="1293" w:type="dxa"/>
            <w:tcBorders>
              <w:top w:val="nil"/>
              <w:left w:val="single" w:sz="4" w:space="0" w:color="auto"/>
              <w:bottom w:val="single" w:sz="4" w:space="0" w:color="auto"/>
              <w:right w:val="single" w:sz="4" w:space="0" w:color="auto"/>
            </w:tcBorders>
            <w:shd w:val="clear" w:color="auto" w:fill="auto"/>
            <w:noWrap/>
          </w:tcPr>
          <w:p w14:paraId="659DD810" w14:textId="27B7428E" w:rsidR="007327CD" w:rsidRPr="00C414B9" w:rsidRDefault="00DD4449" w:rsidP="007327CD">
            <w:pPr>
              <w:rPr>
                <w:rFonts w:ascii="Calibri" w:eastAsia="Times New Roman" w:hAnsi="Calibri" w:cs="Calibri"/>
                <w:color w:val="000000"/>
                <w:lang w:val="en-US"/>
              </w:rPr>
            </w:pPr>
            <w:r>
              <w:rPr>
                <w:rFonts w:ascii="Calibri" w:eastAsia="Times New Roman" w:hAnsi="Calibri" w:cs="Calibri"/>
                <w:color w:val="000000"/>
                <w:lang w:val="en-US"/>
              </w:rPr>
              <w:t>Around 20 (at the margins of HLPF or 3</w:t>
            </w:r>
            <w:r w:rsidRPr="00DD4449">
              <w:rPr>
                <w:rFonts w:ascii="Calibri" w:eastAsia="Times New Roman" w:hAnsi="Calibri" w:cs="Calibri"/>
                <w:color w:val="000000"/>
                <w:vertAlign w:val="superscript"/>
                <w:lang w:val="en-US"/>
              </w:rPr>
              <w:t>rd</w:t>
            </w:r>
            <w:r>
              <w:rPr>
                <w:rFonts w:ascii="Calibri" w:eastAsia="Times New Roman" w:hAnsi="Calibri" w:cs="Calibri"/>
                <w:color w:val="000000"/>
                <w:lang w:val="en-US"/>
              </w:rPr>
              <w:t xml:space="preserve"> OEWG</w:t>
            </w:r>
          </w:p>
        </w:tc>
        <w:tc>
          <w:tcPr>
            <w:tcW w:w="2896" w:type="dxa"/>
            <w:tcBorders>
              <w:top w:val="nil"/>
              <w:left w:val="nil"/>
              <w:bottom w:val="single" w:sz="4" w:space="0" w:color="auto"/>
              <w:right w:val="single" w:sz="4" w:space="0" w:color="auto"/>
            </w:tcBorders>
            <w:shd w:val="clear" w:color="auto" w:fill="auto"/>
            <w:noWrap/>
          </w:tcPr>
          <w:p w14:paraId="7376BF24" w14:textId="7A3D8A57" w:rsidR="007327CD" w:rsidRPr="00C414B9" w:rsidRDefault="00DD4449" w:rsidP="007327CD">
            <w:pPr>
              <w:rPr>
                <w:rFonts w:ascii="Calibri" w:eastAsia="Times New Roman" w:hAnsi="Calibri" w:cs="Calibri"/>
                <w:color w:val="000000"/>
                <w:lang w:val="en-US"/>
              </w:rPr>
            </w:pPr>
            <w:r>
              <w:rPr>
                <w:rFonts w:ascii="Calibri" w:eastAsia="Times New Roman" w:hAnsi="Calibri" w:cs="Calibri"/>
                <w:color w:val="000000"/>
                <w:lang w:val="en-US"/>
              </w:rPr>
              <w:t>Fourth meeting of the Consultative Process</w:t>
            </w:r>
          </w:p>
        </w:tc>
        <w:tc>
          <w:tcPr>
            <w:tcW w:w="1450" w:type="dxa"/>
            <w:tcBorders>
              <w:top w:val="nil"/>
              <w:left w:val="nil"/>
              <w:bottom w:val="single" w:sz="4" w:space="0" w:color="auto"/>
              <w:right w:val="single" w:sz="4" w:space="0" w:color="auto"/>
            </w:tcBorders>
            <w:shd w:val="clear" w:color="auto" w:fill="auto"/>
            <w:noWrap/>
          </w:tcPr>
          <w:p w14:paraId="2D8FC669" w14:textId="0D5FAD4E" w:rsidR="007327CD" w:rsidRPr="00C414B9" w:rsidRDefault="007327CD" w:rsidP="007327CD">
            <w:pPr>
              <w:rPr>
                <w:rFonts w:ascii="Calibri" w:eastAsia="Times New Roman" w:hAnsi="Calibri" w:cs="Calibri"/>
                <w:color w:val="000000"/>
                <w:lang w:val="en-US"/>
              </w:rPr>
            </w:pPr>
            <w:r>
              <w:rPr>
                <w:rFonts w:ascii="Calibri" w:eastAsia="Times New Roman" w:hAnsi="Calibri" w:cs="Calibri"/>
                <w:color w:val="000000"/>
                <w:lang w:val="en-US"/>
              </w:rPr>
              <w:t>New York, USA</w:t>
            </w:r>
            <w:r w:rsidR="00DD4449">
              <w:rPr>
                <w:rFonts w:ascii="Calibri" w:eastAsia="Times New Roman" w:hAnsi="Calibri" w:cs="Calibri"/>
                <w:color w:val="000000"/>
                <w:lang w:val="en-US"/>
              </w:rPr>
              <w:t>, or Bogota, Colombia</w:t>
            </w:r>
          </w:p>
        </w:tc>
        <w:tc>
          <w:tcPr>
            <w:tcW w:w="8977" w:type="dxa"/>
            <w:tcBorders>
              <w:top w:val="nil"/>
              <w:left w:val="nil"/>
              <w:bottom w:val="single" w:sz="4" w:space="0" w:color="auto"/>
              <w:right w:val="single" w:sz="4" w:space="0" w:color="auto"/>
            </w:tcBorders>
            <w:shd w:val="clear" w:color="auto" w:fill="auto"/>
            <w:noWrap/>
          </w:tcPr>
          <w:p w14:paraId="7FBB6735" w14:textId="5E6FE0FB" w:rsidR="007327CD" w:rsidRPr="00C414B9" w:rsidRDefault="00DD4449" w:rsidP="007327CD">
            <w:pPr>
              <w:rPr>
                <w:rFonts w:ascii="Calibri" w:eastAsia="Times New Roman" w:hAnsi="Calibri" w:cs="Calibri"/>
                <w:color w:val="000000"/>
                <w:lang w:val="en-US"/>
              </w:rPr>
            </w:pPr>
            <w:r w:rsidRPr="00DD4449">
              <w:rPr>
                <w:rFonts w:ascii="Calibri" w:eastAsia="Times New Roman" w:hAnsi="Calibri" w:cs="Calibri"/>
                <w:color w:val="000000"/>
                <w:lang w:val="en-US"/>
              </w:rPr>
              <w:t>This meeting will present the agreed UN system contribution on the structure and content of the Strategic Framework as well as a follow up arrangement of the Framework by the UN system as well as reaching agreement on the agenda of a Heads of Agencies meeting in the margins of the CBD COP15. It will also produce contributions to the one-day Biodiversity Summit in the margins of the UNGA 75</w:t>
            </w:r>
            <w:r>
              <w:rPr>
                <w:rFonts w:ascii="Calibri" w:eastAsia="Times New Roman" w:hAnsi="Calibri" w:cs="Calibri"/>
                <w:color w:val="000000"/>
                <w:lang w:val="en-US"/>
              </w:rPr>
              <w:t xml:space="preserve"> and finalize timing for the launch of SWFS report.</w:t>
            </w:r>
          </w:p>
        </w:tc>
      </w:tr>
      <w:tr w:rsidR="007327CD" w:rsidRPr="00A922B4" w14:paraId="4F0E840E" w14:textId="77777777" w:rsidTr="0057259C">
        <w:trPr>
          <w:trHeight w:val="300"/>
        </w:trPr>
        <w:tc>
          <w:tcPr>
            <w:tcW w:w="14616"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739C524F" w14:textId="77777777" w:rsidR="007327CD" w:rsidRPr="00A922B4" w:rsidRDefault="007327CD" w:rsidP="007327CD">
            <w:pPr>
              <w:rPr>
                <w:rFonts w:ascii="Calibri" w:eastAsia="Times New Roman" w:hAnsi="Calibri" w:cs="Calibri"/>
                <w:b/>
                <w:bCs/>
                <w:color w:val="000000"/>
                <w:lang w:val="en-US"/>
              </w:rPr>
            </w:pPr>
            <w:r>
              <w:rPr>
                <w:rFonts w:ascii="Calibri" w:eastAsia="Times New Roman" w:hAnsi="Calibri" w:cs="Calibri"/>
                <w:b/>
                <w:bCs/>
                <w:color w:val="000000"/>
                <w:lang w:val="en-US"/>
              </w:rPr>
              <w:t>September 2020</w:t>
            </w:r>
          </w:p>
        </w:tc>
      </w:tr>
      <w:tr w:rsidR="007327CD" w:rsidRPr="00C414B9" w14:paraId="3B3C461E" w14:textId="77777777" w:rsidTr="00DD4449">
        <w:trPr>
          <w:trHeight w:val="345"/>
        </w:trPr>
        <w:tc>
          <w:tcPr>
            <w:tcW w:w="1293" w:type="dxa"/>
            <w:tcBorders>
              <w:top w:val="nil"/>
              <w:left w:val="single" w:sz="4" w:space="0" w:color="auto"/>
              <w:bottom w:val="single" w:sz="4" w:space="0" w:color="auto"/>
              <w:right w:val="single" w:sz="4" w:space="0" w:color="auto"/>
            </w:tcBorders>
            <w:shd w:val="clear" w:color="auto" w:fill="auto"/>
            <w:noWrap/>
            <w:hideMark/>
          </w:tcPr>
          <w:p w14:paraId="5E760372" w14:textId="77777777" w:rsidR="007327CD" w:rsidRPr="00C414B9" w:rsidRDefault="007327CD" w:rsidP="007327CD">
            <w:pPr>
              <w:rPr>
                <w:rFonts w:ascii="Calibri" w:eastAsia="Times New Roman" w:hAnsi="Calibri" w:cs="Calibri"/>
                <w:color w:val="000000"/>
                <w:lang w:val="en-US"/>
              </w:rPr>
            </w:pPr>
            <w:r>
              <w:rPr>
                <w:rFonts w:ascii="Calibri" w:eastAsia="Times New Roman" w:hAnsi="Calibri" w:cs="Calibri"/>
                <w:color w:val="000000"/>
                <w:lang w:val="en-US"/>
              </w:rPr>
              <w:t>TBC</w:t>
            </w:r>
          </w:p>
        </w:tc>
        <w:tc>
          <w:tcPr>
            <w:tcW w:w="2896" w:type="dxa"/>
            <w:tcBorders>
              <w:top w:val="nil"/>
              <w:left w:val="nil"/>
              <w:bottom w:val="single" w:sz="4" w:space="0" w:color="auto"/>
              <w:right w:val="single" w:sz="4" w:space="0" w:color="auto"/>
            </w:tcBorders>
            <w:shd w:val="clear" w:color="auto" w:fill="auto"/>
            <w:noWrap/>
            <w:hideMark/>
          </w:tcPr>
          <w:p w14:paraId="706F1935"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EMG 26</w:t>
            </w:r>
            <w:r w:rsidRPr="00C414B9">
              <w:rPr>
                <w:rFonts w:ascii="Calibri" w:eastAsia="Times New Roman" w:hAnsi="Calibri" w:cs="Calibri"/>
                <w:color w:val="000000"/>
                <w:vertAlign w:val="superscript"/>
                <w:lang w:val="en-US"/>
              </w:rPr>
              <w:t>th</w:t>
            </w:r>
            <w:r w:rsidRPr="00C414B9">
              <w:rPr>
                <w:rFonts w:ascii="Calibri" w:eastAsia="Times New Roman" w:hAnsi="Calibri" w:cs="Calibri"/>
                <w:color w:val="000000"/>
                <w:lang w:val="en-US"/>
              </w:rPr>
              <w:t xml:space="preserve"> Senior Officials </w:t>
            </w:r>
            <w:r w:rsidRPr="00C414B9">
              <w:rPr>
                <w:rFonts w:ascii="Calibri" w:eastAsia="Times New Roman" w:hAnsi="Calibri" w:cs="Calibri"/>
                <w:color w:val="000000"/>
                <w:lang w:val="en-US"/>
              </w:rPr>
              <w:lastRenderedPageBreak/>
              <w:t>Meeting in the margins of the UNGA</w:t>
            </w:r>
            <w:r>
              <w:rPr>
                <w:rFonts w:ascii="Calibri" w:eastAsia="Times New Roman" w:hAnsi="Calibri" w:cs="Calibri"/>
                <w:color w:val="000000"/>
                <w:lang w:val="en-US"/>
              </w:rPr>
              <w:t>75</w:t>
            </w:r>
          </w:p>
        </w:tc>
        <w:tc>
          <w:tcPr>
            <w:tcW w:w="1450" w:type="dxa"/>
            <w:tcBorders>
              <w:top w:val="nil"/>
              <w:left w:val="nil"/>
              <w:bottom w:val="single" w:sz="4" w:space="0" w:color="auto"/>
              <w:right w:val="single" w:sz="4" w:space="0" w:color="auto"/>
            </w:tcBorders>
            <w:shd w:val="clear" w:color="auto" w:fill="auto"/>
            <w:noWrap/>
            <w:hideMark/>
          </w:tcPr>
          <w:p w14:paraId="7126FC90"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lastRenderedPageBreak/>
              <w:t xml:space="preserve">New York, </w:t>
            </w:r>
            <w:r w:rsidRPr="00C414B9">
              <w:rPr>
                <w:rFonts w:ascii="Calibri" w:eastAsia="Times New Roman" w:hAnsi="Calibri" w:cs="Calibri"/>
                <w:color w:val="000000"/>
                <w:lang w:val="en-US"/>
              </w:rPr>
              <w:lastRenderedPageBreak/>
              <w:t>USA</w:t>
            </w:r>
          </w:p>
        </w:tc>
        <w:tc>
          <w:tcPr>
            <w:tcW w:w="8977" w:type="dxa"/>
            <w:tcBorders>
              <w:top w:val="nil"/>
              <w:left w:val="nil"/>
              <w:bottom w:val="single" w:sz="4" w:space="0" w:color="auto"/>
              <w:right w:val="single" w:sz="4" w:space="0" w:color="auto"/>
            </w:tcBorders>
            <w:shd w:val="clear" w:color="auto" w:fill="auto"/>
            <w:noWrap/>
            <w:hideMark/>
          </w:tcPr>
          <w:p w14:paraId="7FB41951"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lastRenderedPageBreak/>
              <w:t xml:space="preserve">This meeting will likely result in approval of an EMG contribution to CBD COP15, focused </w:t>
            </w:r>
            <w:r w:rsidRPr="00C414B9">
              <w:rPr>
                <w:rFonts w:ascii="Calibri" w:eastAsia="Times New Roman" w:hAnsi="Calibri" w:cs="Calibri"/>
                <w:color w:val="000000"/>
                <w:lang w:val="en-US"/>
              </w:rPr>
              <w:lastRenderedPageBreak/>
              <w:t>on implementation of the pos</w:t>
            </w:r>
            <w:r>
              <w:rPr>
                <w:rFonts w:ascii="Calibri" w:eastAsia="Times New Roman" w:hAnsi="Calibri" w:cs="Calibri"/>
                <w:color w:val="000000"/>
                <w:lang w:val="en-US"/>
              </w:rPr>
              <w:t>t</w:t>
            </w:r>
            <w:r w:rsidRPr="00C414B9">
              <w:rPr>
                <w:rFonts w:ascii="Calibri" w:eastAsia="Times New Roman" w:hAnsi="Calibri" w:cs="Calibri"/>
                <w:color w:val="000000"/>
                <w:lang w:val="en-US"/>
              </w:rPr>
              <w:t>-2020 framework.</w:t>
            </w:r>
            <w:r>
              <w:rPr>
                <w:rFonts w:ascii="Calibri" w:eastAsia="Times New Roman" w:hAnsi="Calibri" w:cs="Calibri"/>
                <w:color w:val="000000"/>
                <w:lang w:val="en-US"/>
              </w:rPr>
              <w:t xml:space="preserve"> EMG members could present possible voluntary commitments or possibilities for collaboration on implementation.</w:t>
            </w:r>
          </w:p>
        </w:tc>
      </w:tr>
      <w:tr w:rsidR="007327CD" w:rsidRPr="00C414B9" w14:paraId="2A675039" w14:textId="77777777" w:rsidTr="0057259C">
        <w:trPr>
          <w:trHeight w:val="300"/>
        </w:trPr>
        <w:tc>
          <w:tcPr>
            <w:tcW w:w="14616"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6D59D5AD" w14:textId="77777777" w:rsidR="007327CD" w:rsidRPr="00A922B4" w:rsidRDefault="007327CD" w:rsidP="007327CD">
            <w:pPr>
              <w:rPr>
                <w:rFonts w:ascii="Calibri" w:eastAsia="Times New Roman" w:hAnsi="Calibri" w:cs="Calibri"/>
                <w:b/>
                <w:bCs/>
                <w:color w:val="000000"/>
                <w:lang w:val="en-US"/>
              </w:rPr>
            </w:pPr>
            <w:r>
              <w:rPr>
                <w:rFonts w:ascii="Calibri" w:eastAsia="Times New Roman" w:hAnsi="Calibri" w:cs="Calibri"/>
                <w:b/>
                <w:bCs/>
                <w:color w:val="000000"/>
                <w:lang w:val="en-US"/>
              </w:rPr>
              <w:lastRenderedPageBreak/>
              <w:t>October 2020</w:t>
            </w:r>
          </w:p>
        </w:tc>
      </w:tr>
      <w:tr w:rsidR="007327CD" w:rsidRPr="00C414B9" w14:paraId="63A1BA58" w14:textId="77777777" w:rsidTr="00DD4449">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196EFBFF" w14:textId="77777777" w:rsidR="007327CD" w:rsidRPr="00C414B9" w:rsidRDefault="007327CD" w:rsidP="007327CD">
            <w:pPr>
              <w:rPr>
                <w:rFonts w:ascii="Calibri" w:eastAsia="Times New Roman" w:hAnsi="Calibri" w:cs="Calibri"/>
                <w:color w:val="000000"/>
                <w:lang w:val="en-US"/>
              </w:rPr>
            </w:pPr>
            <w:r>
              <w:rPr>
                <w:rFonts w:ascii="Calibri" w:eastAsia="Times New Roman" w:hAnsi="Calibri" w:cs="Calibri"/>
                <w:color w:val="000000"/>
                <w:lang w:val="en-US"/>
              </w:rPr>
              <w:t>TBC</w:t>
            </w:r>
          </w:p>
        </w:tc>
        <w:tc>
          <w:tcPr>
            <w:tcW w:w="2896" w:type="dxa"/>
            <w:tcBorders>
              <w:top w:val="nil"/>
              <w:left w:val="nil"/>
              <w:bottom w:val="single" w:sz="4" w:space="0" w:color="auto"/>
              <w:right w:val="single" w:sz="4" w:space="0" w:color="auto"/>
            </w:tcBorders>
            <w:shd w:val="clear" w:color="auto" w:fill="auto"/>
            <w:noWrap/>
            <w:hideMark/>
          </w:tcPr>
          <w:p w14:paraId="51C62E3E"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Heads of UN agencies and MEAs meeting in the margins of CBD COP15</w:t>
            </w:r>
          </w:p>
        </w:tc>
        <w:tc>
          <w:tcPr>
            <w:tcW w:w="1450" w:type="dxa"/>
            <w:tcBorders>
              <w:top w:val="nil"/>
              <w:left w:val="nil"/>
              <w:bottom w:val="single" w:sz="4" w:space="0" w:color="auto"/>
              <w:right w:val="single" w:sz="4" w:space="0" w:color="auto"/>
            </w:tcBorders>
            <w:shd w:val="clear" w:color="auto" w:fill="auto"/>
            <w:noWrap/>
            <w:hideMark/>
          </w:tcPr>
          <w:p w14:paraId="3AE8DABD"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Kunming, China</w:t>
            </w:r>
          </w:p>
        </w:tc>
        <w:tc>
          <w:tcPr>
            <w:tcW w:w="8977" w:type="dxa"/>
            <w:tcBorders>
              <w:top w:val="nil"/>
              <w:left w:val="nil"/>
              <w:bottom w:val="single" w:sz="4" w:space="0" w:color="auto"/>
              <w:right w:val="single" w:sz="4" w:space="0" w:color="auto"/>
            </w:tcBorders>
            <w:shd w:val="clear" w:color="auto" w:fill="auto"/>
            <w:noWrap/>
            <w:hideMark/>
          </w:tcPr>
          <w:p w14:paraId="121C52D0"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This meeting will present the UN system contribution, political commitment and a follow up approach to the Strategic Framework.</w:t>
            </w:r>
            <w:r>
              <w:rPr>
                <w:rFonts w:ascii="Calibri" w:eastAsia="Times New Roman" w:hAnsi="Calibri" w:cs="Calibri"/>
                <w:color w:val="000000"/>
                <w:lang w:val="en-US"/>
              </w:rPr>
              <w:t xml:space="preserve"> There is a mandated Consultative Process input for this meeting on the implementation process.</w:t>
            </w:r>
          </w:p>
        </w:tc>
      </w:tr>
      <w:tr w:rsidR="007327CD" w:rsidRPr="00A922B4" w14:paraId="3B8E3478" w14:textId="77777777" w:rsidTr="0057259C">
        <w:trPr>
          <w:trHeight w:val="300"/>
        </w:trPr>
        <w:tc>
          <w:tcPr>
            <w:tcW w:w="14616"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4E76B86E" w14:textId="77777777" w:rsidR="007327CD" w:rsidRPr="00A922B4" w:rsidRDefault="007327CD" w:rsidP="007327CD">
            <w:pPr>
              <w:rPr>
                <w:rFonts w:ascii="Calibri" w:eastAsia="Times New Roman" w:hAnsi="Calibri" w:cs="Calibri"/>
                <w:b/>
                <w:bCs/>
                <w:color w:val="000000"/>
                <w:lang w:val="en-US"/>
              </w:rPr>
            </w:pPr>
            <w:r>
              <w:rPr>
                <w:rFonts w:ascii="Calibri" w:eastAsia="Times New Roman" w:hAnsi="Calibri" w:cs="Calibri"/>
                <w:b/>
                <w:bCs/>
                <w:color w:val="000000"/>
                <w:lang w:val="en-US"/>
              </w:rPr>
              <w:t>December 2020</w:t>
            </w:r>
          </w:p>
        </w:tc>
      </w:tr>
      <w:tr w:rsidR="007327CD" w:rsidRPr="00C414B9" w14:paraId="43822A77" w14:textId="77777777" w:rsidTr="00DD4449">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597FB7A2" w14:textId="77777777" w:rsidR="007327CD" w:rsidRPr="00C414B9" w:rsidRDefault="007327CD" w:rsidP="007327CD">
            <w:pPr>
              <w:rPr>
                <w:rFonts w:ascii="Calibri" w:eastAsia="Times New Roman" w:hAnsi="Calibri" w:cs="Calibri"/>
                <w:color w:val="000000"/>
                <w:lang w:val="en-US"/>
              </w:rPr>
            </w:pPr>
            <w:r>
              <w:rPr>
                <w:rFonts w:ascii="Calibri" w:eastAsia="Times New Roman" w:hAnsi="Calibri" w:cs="Calibri"/>
                <w:color w:val="000000"/>
                <w:lang w:val="en-US"/>
              </w:rPr>
              <w:t>TBC</w:t>
            </w:r>
          </w:p>
        </w:tc>
        <w:tc>
          <w:tcPr>
            <w:tcW w:w="2896" w:type="dxa"/>
            <w:tcBorders>
              <w:top w:val="nil"/>
              <w:left w:val="nil"/>
              <w:bottom w:val="single" w:sz="4" w:space="0" w:color="auto"/>
              <w:right w:val="single" w:sz="4" w:space="0" w:color="auto"/>
            </w:tcBorders>
            <w:shd w:val="clear" w:color="auto" w:fill="auto"/>
            <w:noWrap/>
            <w:hideMark/>
          </w:tcPr>
          <w:p w14:paraId="13B4AC1A"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Fourth meeting of the Consultative Process</w:t>
            </w:r>
          </w:p>
        </w:tc>
        <w:tc>
          <w:tcPr>
            <w:tcW w:w="1450" w:type="dxa"/>
            <w:tcBorders>
              <w:top w:val="nil"/>
              <w:left w:val="nil"/>
              <w:bottom w:val="single" w:sz="4" w:space="0" w:color="auto"/>
              <w:right w:val="single" w:sz="4" w:space="0" w:color="auto"/>
            </w:tcBorders>
            <w:shd w:val="clear" w:color="auto" w:fill="auto"/>
            <w:noWrap/>
            <w:hideMark/>
          </w:tcPr>
          <w:p w14:paraId="153B2AA7"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 </w:t>
            </w:r>
            <w:r>
              <w:rPr>
                <w:rFonts w:ascii="Calibri" w:eastAsia="Times New Roman" w:hAnsi="Calibri" w:cs="Calibri"/>
                <w:color w:val="000000"/>
                <w:lang w:val="en-US"/>
              </w:rPr>
              <w:t>TBC</w:t>
            </w:r>
          </w:p>
        </w:tc>
        <w:tc>
          <w:tcPr>
            <w:tcW w:w="8977" w:type="dxa"/>
            <w:tcBorders>
              <w:top w:val="nil"/>
              <w:left w:val="nil"/>
              <w:bottom w:val="single" w:sz="4" w:space="0" w:color="auto"/>
              <w:right w:val="single" w:sz="4" w:space="0" w:color="auto"/>
            </w:tcBorders>
            <w:shd w:val="clear" w:color="auto" w:fill="auto"/>
            <w:noWrap/>
            <w:hideMark/>
          </w:tcPr>
          <w:p w14:paraId="19E00DE8" w14:textId="77777777" w:rsidR="007327CD" w:rsidRPr="00C414B9" w:rsidRDefault="007327CD" w:rsidP="007327CD">
            <w:pPr>
              <w:rPr>
                <w:rFonts w:ascii="Calibri" w:eastAsia="Times New Roman" w:hAnsi="Calibri" w:cs="Calibri"/>
                <w:color w:val="000000"/>
                <w:lang w:val="en-US"/>
              </w:rPr>
            </w:pPr>
            <w:r w:rsidRPr="00C414B9">
              <w:rPr>
                <w:rFonts w:ascii="Calibri" w:eastAsia="Times New Roman" w:hAnsi="Calibri" w:cs="Calibri"/>
                <w:color w:val="000000"/>
                <w:lang w:val="en-US"/>
              </w:rPr>
              <w:t>This meeting will follow up on the implementation of the new Strategic Framework, including sharing of roles as custodians of the agreed indicators and a monitoring and review approach on the implementation of the indicators.</w:t>
            </w:r>
            <w:r>
              <w:rPr>
                <w:rFonts w:ascii="Calibri" w:eastAsia="Times New Roman" w:hAnsi="Calibri" w:cs="Calibri"/>
                <w:color w:val="000000"/>
                <w:lang w:val="en-US"/>
              </w:rPr>
              <w:t xml:space="preserve"> UN entities should come with suggestions for their own custodianship and how they can contribute to implementation.</w:t>
            </w:r>
          </w:p>
        </w:tc>
      </w:tr>
    </w:tbl>
    <w:p w14:paraId="60286D98" w14:textId="77777777" w:rsidR="007327CD" w:rsidRDefault="007327CD" w:rsidP="003B4327">
      <w:pPr>
        <w:rPr>
          <w:lang w:val="en-US"/>
        </w:rPr>
      </w:pPr>
    </w:p>
    <w:p w14:paraId="7727CDA1" w14:textId="77777777" w:rsidR="003B4327" w:rsidRPr="005C231E" w:rsidRDefault="003B4327" w:rsidP="003B4327">
      <w:pPr>
        <w:pStyle w:val="Heading2"/>
        <w:rPr>
          <w:i/>
          <w:iCs/>
          <w:lang w:val="en-US"/>
        </w:rPr>
      </w:pPr>
      <w:r w:rsidRPr="005C231E">
        <w:rPr>
          <w:i/>
          <w:iCs/>
          <w:lang w:val="en-US"/>
        </w:rPr>
        <w:t xml:space="preserve">The following events are arranged based on policy sector, presented in order from least represented in submissions to most. </w:t>
      </w:r>
    </w:p>
    <w:p w14:paraId="4D088C5A" w14:textId="77777777" w:rsidR="003B4327" w:rsidRPr="005C231E" w:rsidRDefault="003B4327" w:rsidP="003B4327">
      <w:pPr>
        <w:rPr>
          <w:i/>
          <w:iCs/>
          <w:lang w:val="en-US"/>
        </w:rPr>
      </w:pPr>
    </w:p>
    <w:p w14:paraId="5BFD4411" w14:textId="77777777" w:rsidR="003B4327" w:rsidRDefault="003B4327" w:rsidP="003B4327">
      <w:pPr>
        <w:pStyle w:val="Heading2"/>
        <w:rPr>
          <w:lang w:val="en-US"/>
        </w:rPr>
      </w:pPr>
      <w:r>
        <w:rPr>
          <w:lang w:val="en-US"/>
        </w:rPr>
        <w:t>Events of the Primary Production policy sector (FAO)</w:t>
      </w:r>
    </w:p>
    <w:tbl>
      <w:tblPr>
        <w:tblW w:w="14397" w:type="dxa"/>
        <w:tblLook w:val="04A0" w:firstRow="1" w:lastRow="0" w:firstColumn="1" w:lastColumn="0" w:noHBand="0" w:noVBand="1"/>
      </w:tblPr>
      <w:tblGrid>
        <w:gridCol w:w="1129"/>
        <w:gridCol w:w="2977"/>
        <w:gridCol w:w="1234"/>
        <w:gridCol w:w="9057"/>
      </w:tblGrid>
      <w:tr w:rsidR="003B4327" w:rsidRPr="00356B50" w14:paraId="477781F2" w14:textId="77777777" w:rsidTr="00B33F3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1E29252E" w14:textId="77777777" w:rsidR="003B4327" w:rsidRPr="00356B50"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Date</w:t>
            </w:r>
          </w:p>
        </w:tc>
        <w:tc>
          <w:tcPr>
            <w:tcW w:w="2977" w:type="dxa"/>
            <w:tcBorders>
              <w:top w:val="single" w:sz="4" w:space="0" w:color="auto"/>
              <w:left w:val="nil"/>
              <w:bottom w:val="single" w:sz="4" w:space="0" w:color="auto"/>
              <w:right w:val="single" w:sz="4" w:space="0" w:color="auto"/>
            </w:tcBorders>
            <w:shd w:val="clear" w:color="auto" w:fill="AEAAAA" w:themeFill="background2" w:themeFillShade="BF"/>
            <w:noWrap/>
            <w:vAlign w:val="bottom"/>
          </w:tcPr>
          <w:p w14:paraId="2B8429DB" w14:textId="77777777" w:rsidR="003B4327" w:rsidRPr="00356B50"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Title</w:t>
            </w:r>
          </w:p>
        </w:tc>
        <w:tc>
          <w:tcPr>
            <w:tcW w:w="1234" w:type="dxa"/>
            <w:tcBorders>
              <w:top w:val="single" w:sz="4" w:space="0" w:color="auto"/>
              <w:left w:val="nil"/>
              <w:bottom w:val="single" w:sz="4" w:space="0" w:color="auto"/>
              <w:right w:val="single" w:sz="4" w:space="0" w:color="auto"/>
            </w:tcBorders>
            <w:shd w:val="clear" w:color="auto" w:fill="AEAAAA" w:themeFill="background2" w:themeFillShade="BF"/>
            <w:noWrap/>
            <w:vAlign w:val="bottom"/>
          </w:tcPr>
          <w:p w14:paraId="08468FBA" w14:textId="77777777" w:rsidR="003B4327" w:rsidRPr="00356B50"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Location</w:t>
            </w:r>
          </w:p>
        </w:tc>
        <w:tc>
          <w:tcPr>
            <w:tcW w:w="9057" w:type="dxa"/>
            <w:tcBorders>
              <w:top w:val="single" w:sz="4" w:space="0" w:color="auto"/>
              <w:left w:val="nil"/>
              <w:bottom w:val="single" w:sz="4" w:space="0" w:color="auto"/>
              <w:right w:val="single" w:sz="4" w:space="0" w:color="auto"/>
            </w:tcBorders>
            <w:shd w:val="clear" w:color="auto" w:fill="AEAAAA" w:themeFill="background2" w:themeFillShade="BF"/>
            <w:noWrap/>
            <w:vAlign w:val="bottom"/>
          </w:tcPr>
          <w:p w14:paraId="16048BE5" w14:textId="5B4BD4BC" w:rsidR="003B4327" w:rsidRPr="00356B50"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Relevance and Potential inputs</w:t>
            </w:r>
            <w:r w:rsidR="00154A98">
              <w:rPr>
                <w:rFonts w:ascii="Calibri" w:eastAsia="Times New Roman" w:hAnsi="Calibri" w:cs="Calibri"/>
                <w:b/>
                <w:bCs/>
                <w:color w:val="000000"/>
                <w:lang w:val="en-US"/>
              </w:rPr>
              <w:t xml:space="preserve"> </w:t>
            </w:r>
            <w:r w:rsidR="00154A98">
              <w:rPr>
                <w:rStyle w:val="FootnoteReference"/>
                <w:rFonts w:ascii="Calibri" w:eastAsia="Times New Roman" w:hAnsi="Calibri" w:cs="Calibri"/>
                <w:b/>
                <w:bCs/>
                <w:color w:val="000000"/>
                <w:lang w:val="en-US"/>
              </w:rPr>
              <w:footnoteReference w:id="1"/>
            </w:r>
          </w:p>
        </w:tc>
      </w:tr>
      <w:tr w:rsidR="003B4327" w:rsidRPr="00356B50" w14:paraId="5A21A9A6" w14:textId="77777777" w:rsidTr="00B33F3D">
        <w:trPr>
          <w:trHeight w:val="300"/>
        </w:trPr>
        <w:tc>
          <w:tcPr>
            <w:tcW w:w="14397"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EC0EBC4" w14:textId="77777777" w:rsidR="003B4327" w:rsidRPr="00356B50"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February 2020</w:t>
            </w:r>
          </w:p>
        </w:tc>
      </w:tr>
      <w:tr w:rsidR="003B4327" w:rsidRPr="00356B50" w14:paraId="12773634" w14:textId="77777777" w:rsidTr="00B33F3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hideMark/>
          </w:tcPr>
          <w:p w14:paraId="58763146"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Feb 17-20</w:t>
            </w:r>
          </w:p>
        </w:tc>
        <w:tc>
          <w:tcPr>
            <w:tcW w:w="2977" w:type="dxa"/>
            <w:tcBorders>
              <w:top w:val="single" w:sz="4" w:space="0" w:color="auto"/>
              <w:left w:val="nil"/>
              <w:bottom w:val="single" w:sz="4" w:space="0" w:color="auto"/>
              <w:right w:val="single" w:sz="4" w:space="0" w:color="auto"/>
            </w:tcBorders>
            <w:shd w:val="clear" w:color="auto" w:fill="auto"/>
            <w:noWrap/>
            <w:hideMark/>
          </w:tcPr>
          <w:p w14:paraId="494D40D1"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Regional Conference for Asia and the Pacific</w:t>
            </w:r>
          </w:p>
        </w:tc>
        <w:tc>
          <w:tcPr>
            <w:tcW w:w="1234" w:type="dxa"/>
            <w:tcBorders>
              <w:top w:val="single" w:sz="4" w:space="0" w:color="auto"/>
              <w:left w:val="nil"/>
              <w:bottom w:val="single" w:sz="4" w:space="0" w:color="auto"/>
              <w:right w:val="single" w:sz="4" w:space="0" w:color="auto"/>
            </w:tcBorders>
            <w:shd w:val="clear" w:color="auto" w:fill="auto"/>
            <w:noWrap/>
            <w:hideMark/>
          </w:tcPr>
          <w:p w14:paraId="33BC6B77" w14:textId="77777777" w:rsidR="003B4327" w:rsidRPr="00356B50" w:rsidRDefault="003B4327" w:rsidP="007327CD">
            <w:pPr>
              <w:rPr>
                <w:rFonts w:ascii="Calibri" w:eastAsia="Times New Roman" w:hAnsi="Calibri" w:cs="Calibri"/>
                <w:color w:val="000000"/>
                <w:lang w:val="en-US"/>
              </w:rPr>
            </w:pPr>
            <w:proofErr w:type="spellStart"/>
            <w:r w:rsidRPr="00356B50">
              <w:rPr>
                <w:rFonts w:ascii="Calibri" w:eastAsia="Times New Roman" w:hAnsi="Calibri" w:cs="Calibri"/>
                <w:color w:val="000000"/>
                <w:lang w:val="en-US"/>
              </w:rPr>
              <w:t>Thimpu</w:t>
            </w:r>
            <w:proofErr w:type="spellEnd"/>
            <w:r w:rsidRPr="00356B50">
              <w:rPr>
                <w:rFonts w:ascii="Calibri" w:eastAsia="Times New Roman" w:hAnsi="Calibri" w:cs="Calibri"/>
                <w:color w:val="000000"/>
                <w:lang w:val="en-US"/>
              </w:rPr>
              <w:t>, Bhutan</w:t>
            </w:r>
          </w:p>
        </w:tc>
        <w:tc>
          <w:tcPr>
            <w:tcW w:w="9057" w:type="dxa"/>
            <w:tcBorders>
              <w:top w:val="single" w:sz="4" w:space="0" w:color="auto"/>
              <w:left w:val="nil"/>
              <w:bottom w:val="single" w:sz="4" w:space="0" w:color="auto"/>
              <w:right w:val="single" w:sz="4" w:space="0" w:color="auto"/>
            </w:tcBorders>
            <w:shd w:val="clear" w:color="auto" w:fill="auto"/>
            <w:noWrap/>
            <w:hideMark/>
          </w:tcPr>
          <w:p w14:paraId="5E739064" w14:textId="57BA9DEA" w:rsidR="003B4327" w:rsidRPr="00356B50" w:rsidRDefault="00154A98" w:rsidP="007327CD">
            <w:pPr>
              <w:rPr>
                <w:rFonts w:ascii="Calibri" w:eastAsia="Times New Roman" w:hAnsi="Calibri" w:cs="Calibri"/>
                <w:color w:val="000000"/>
                <w:lang w:val="en-US"/>
              </w:rPr>
            </w:pPr>
            <w:r>
              <w:rPr>
                <w:rFonts w:ascii="Calibri" w:eastAsia="Times New Roman" w:hAnsi="Calibri" w:cs="Calibri"/>
                <w:color w:val="000000"/>
                <w:lang w:val="en-US"/>
              </w:rPr>
              <w:t xml:space="preserve">For example: </w:t>
            </w:r>
            <w:r w:rsidR="003B4327">
              <w:rPr>
                <w:rFonts w:ascii="Calibri" w:eastAsia="Times New Roman" w:hAnsi="Calibri" w:cs="Calibri"/>
                <w:color w:val="000000"/>
                <w:lang w:val="en-US"/>
              </w:rPr>
              <w:t>A</w:t>
            </w:r>
            <w:r w:rsidR="003B4327" w:rsidRPr="00356B50">
              <w:rPr>
                <w:rFonts w:ascii="Calibri" w:eastAsia="Times New Roman" w:hAnsi="Calibri" w:cs="Calibri"/>
                <w:color w:val="000000"/>
                <w:lang w:val="en-US"/>
              </w:rPr>
              <w:t xml:space="preserve"> forum to raise the issue of biodiversity and integration of it into productive areas </w:t>
            </w:r>
            <w:r w:rsidR="003B4327">
              <w:rPr>
                <w:rFonts w:ascii="Calibri" w:eastAsia="Times New Roman" w:hAnsi="Calibri" w:cs="Calibri"/>
                <w:color w:val="000000"/>
                <w:lang w:val="en-US"/>
              </w:rPr>
              <w:t xml:space="preserve">and the integration of food production, consumption and disposal </w:t>
            </w:r>
            <w:r w:rsidR="003B4327" w:rsidRPr="00356B50">
              <w:rPr>
                <w:rFonts w:ascii="Calibri" w:eastAsia="Times New Roman" w:hAnsi="Calibri" w:cs="Calibri"/>
                <w:color w:val="000000"/>
                <w:lang w:val="en-US"/>
              </w:rPr>
              <w:t>to Ministries of Agriculture</w:t>
            </w:r>
            <w:r w:rsidR="003B4327">
              <w:rPr>
                <w:rFonts w:ascii="Calibri" w:eastAsia="Times New Roman" w:hAnsi="Calibri" w:cs="Calibri"/>
                <w:color w:val="000000"/>
                <w:lang w:val="en-US"/>
              </w:rPr>
              <w:t>. Capacity-building and financial needs for post-2020 framework implementation could be discussed, as could potential sectoral voluntary commitments, and so inputs could potentially be made in line with these topics.</w:t>
            </w:r>
          </w:p>
        </w:tc>
      </w:tr>
      <w:tr w:rsidR="003B4327" w:rsidRPr="00356B50" w14:paraId="4C80C83D" w14:textId="77777777" w:rsidTr="00B33F3D">
        <w:trPr>
          <w:trHeight w:val="300"/>
        </w:trPr>
        <w:tc>
          <w:tcPr>
            <w:tcW w:w="14397"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0267359F" w14:textId="77777777" w:rsidR="003B4327" w:rsidRPr="004B6CA4"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March 2020</w:t>
            </w:r>
          </w:p>
        </w:tc>
      </w:tr>
      <w:tr w:rsidR="003B4327" w:rsidRPr="00356B50" w14:paraId="4E9C4FBA"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038E9DD7"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Mar 1-5</w:t>
            </w:r>
          </w:p>
        </w:tc>
        <w:tc>
          <w:tcPr>
            <w:tcW w:w="2977" w:type="dxa"/>
            <w:tcBorders>
              <w:top w:val="nil"/>
              <w:left w:val="nil"/>
              <w:bottom w:val="single" w:sz="4" w:space="0" w:color="auto"/>
              <w:right w:val="single" w:sz="4" w:space="0" w:color="auto"/>
            </w:tcBorders>
            <w:shd w:val="clear" w:color="auto" w:fill="auto"/>
            <w:noWrap/>
            <w:hideMark/>
          </w:tcPr>
          <w:p w14:paraId="1149E4C6"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Regional Conference for the Near East</w:t>
            </w:r>
          </w:p>
        </w:tc>
        <w:tc>
          <w:tcPr>
            <w:tcW w:w="1234" w:type="dxa"/>
            <w:tcBorders>
              <w:top w:val="nil"/>
              <w:left w:val="nil"/>
              <w:bottom w:val="single" w:sz="4" w:space="0" w:color="auto"/>
              <w:right w:val="single" w:sz="4" w:space="0" w:color="auto"/>
            </w:tcBorders>
            <w:shd w:val="clear" w:color="auto" w:fill="auto"/>
            <w:noWrap/>
            <w:hideMark/>
          </w:tcPr>
          <w:p w14:paraId="5ADA4516"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Muscat, Oman</w:t>
            </w:r>
          </w:p>
        </w:tc>
        <w:tc>
          <w:tcPr>
            <w:tcW w:w="9057" w:type="dxa"/>
            <w:tcBorders>
              <w:top w:val="nil"/>
              <w:left w:val="nil"/>
              <w:bottom w:val="single" w:sz="4" w:space="0" w:color="auto"/>
              <w:right w:val="single" w:sz="4" w:space="0" w:color="auto"/>
            </w:tcBorders>
            <w:shd w:val="clear" w:color="auto" w:fill="auto"/>
            <w:noWrap/>
            <w:hideMark/>
          </w:tcPr>
          <w:p w14:paraId="02994FF0" w14:textId="7515263A" w:rsidR="003B4327" w:rsidRPr="00356B50" w:rsidRDefault="00B33F3D" w:rsidP="007327CD">
            <w:pPr>
              <w:rPr>
                <w:rFonts w:ascii="Calibri" w:eastAsia="Times New Roman" w:hAnsi="Calibri" w:cs="Calibri"/>
                <w:color w:val="000000"/>
                <w:lang w:val="en-US"/>
              </w:rPr>
            </w:pPr>
            <w:r>
              <w:rPr>
                <w:rFonts w:ascii="Calibri" w:eastAsia="Times New Roman" w:hAnsi="Calibri" w:cs="Calibri"/>
                <w:color w:val="000000"/>
                <w:lang w:val="en-US"/>
              </w:rPr>
              <w:t>TBC</w:t>
            </w:r>
          </w:p>
        </w:tc>
      </w:tr>
      <w:tr w:rsidR="003B4327" w:rsidRPr="00356B50" w14:paraId="26AB150A"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5DAB6C7C"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Mar 10-12</w:t>
            </w:r>
          </w:p>
        </w:tc>
        <w:tc>
          <w:tcPr>
            <w:tcW w:w="2977" w:type="dxa"/>
            <w:tcBorders>
              <w:top w:val="nil"/>
              <w:left w:val="nil"/>
              <w:bottom w:val="single" w:sz="4" w:space="0" w:color="auto"/>
              <w:right w:val="single" w:sz="4" w:space="0" w:color="auto"/>
            </w:tcBorders>
            <w:shd w:val="clear" w:color="auto" w:fill="auto"/>
            <w:noWrap/>
            <w:hideMark/>
          </w:tcPr>
          <w:p w14:paraId="146DC0B1"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Global Symposium on Soil Biodiversity</w:t>
            </w:r>
          </w:p>
        </w:tc>
        <w:tc>
          <w:tcPr>
            <w:tcW w:w="1234" w:type="dxa"/>
            <w:tcBorders>
              <w:top w:val="nil"/>
              <w:left w:val="nil"/>
              <w:bottom w:val="single" w:sz="4" w:space="0" w:color="auto"/>
              <w:right w:val="single" w:sz="4" w:space="0" w:color="auto"/>
            </w:tcBorders>
            <w:shd w:val="clear" w:color="auto" w:fill="auto"/>
            <w:noWrap/>
            <w:hideMark/>
          </w:tcPr>
          <w:p w14:paraId="51861281"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Rome, Italy</w:t>
            </w:r>
          </w:p>
        </w:tc>
        <w:tc>
          <w:tcPr>
            <w:tcW w:w="9057" w:type="dxa"/>
            <w:tcBorders>
              <w:top w:val="nil"/>
              <w:left w:val="nil"/>
              <w:bottom w:val="single" w:sz="4" w:space="0" w:color="auto"/>
              <w:right w:val="single" w:sz="4" w:space="0" w:color="auto"/>
            </w:tcBorders>
            <w:shd w:val="clear" w:color="auto" w:fill="auto"/>
            <w:noWrap/>
            <w:hideMark/>
          </w:tcPr>
          <w:p w14:paraId="1F80AE4A" w14:textId="77777777" w:rsidR="003B4327" w:rsidRPr="00356B5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Soil biodiversity is relevant to food security and nutrition and should be a focus in the post-2020 framework. UN entities could participate to learn how their mandates, projects, etc. could contribute to soil biodiversity.</w:t>
            </w:r>
          </w:p>
        </w:tc>
      </w:tr>
      <w:tr w:rsidR="003B4327" w:rsidRPr="00356B50" w14:paraId="66B6FC5A"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0C52F767"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Mar 23-27</w:t>
            </w:r>
          </w:p>
        </w:tc>
        <w:tc>
          <w:tcPr>
            <w:tcW w:w="2977" w:type="dxa"/>
            <w:tcBorders>
              <w:top w:val="nil"/>
              <w:left w:val="nil"/>
              <w:bottom w:val="single" w:sz="4" w:space="0" w:color="auto"/>
              <w:right w:val="single" w:sz="4" w:space="0" w:color="auto"/>
            </w:tcBorders>
            <w:shd w:val="clear" w:color="auto" w:fill="auto"/>
            <w:noWrap/>
            <w:hideMark/>
          </w:tcPr>
          <w:p w14:paraId="65E9EAEE"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Regional Conference for Africa</w:t>
            </w:r>
          </w:p>
        </w:tc>
        <w:tc>
          <w:tcPr>
            <w:tcW w:w="1234" w:type="dxa"/>
            <w:tcBorders>
              <w:top w:val="nil"/>
              <w:left w:val="nil"/>
              <w:bottom w:val="single" w:sz="4" w:space="0" w:color="auto"/>
              <w:right w:val="single" w:sz="4" w:space="0" w:color="auto"/>
            </w:tcBorders>
            <w:shd w:val="clear" w:color="auto" w:fill="auto"/>
            <w:noWrap/>
            <w:hideMark/>
          </w:tcPr>
          <w:p w14:paraId="59E6955C"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Victoria Falls, Zimbabwe</w:t>
            </w:r>
          </w:p>
        </w:tc>
        <w:tc>
          <w:tcPr>
            <w:tcW w:w="9057" w:type="dxa"/>
            <w:tcBorders>
              <w:top w:val="nil"/>
              <w:left w:val="nil"/>
              <w:bottom w:val="single" w:sz="4" w:space="0" w:color="auto"/>
              <w:right w:val="single" w:sz="4" w:space="0" w:color="auto"/>
            </w:tcBorders>
            <w:shd w:val="clear" w:color="auto" w:fill="auto"/>
            <w:noWrap/>
            <w:hideMark/>
          </w:tcPr>
          <w:p w14:paraId="7DFCCFA6" w14:textId="6304FB25" w:rsidR="003B4327" w:rsidRPr="00356B50" w:rsidRDefault="00154A98" w:rsidP="007327CD">
            <w:pPr>
              <w:rPr>
                <w:rFonts w:ascii="Calibri" w:eastAsia="Times New Roman" w:hAnsi="Calibri" w:cs="Calibri"/>
                <w:color w:val="000000"/>
                <w:lang w:val="en-US"/>
              </w:rPr>
            </w:pPr>
            <w:r>
              <w:rPr>
                <w:rFonts w:ascii="Calibri" w:eastAsia="Times New Roman" w:hAnsi="Calibri" w:cs="Calibri"/>
                <w:color w:val="000000"/>
                <w:lang w:val="en-US"/>
              </w:rPr>
              <w:t>TBC</w:t>
            </w:r>
          </w:p>
        </w:tc>
      </w:tr>
      <w:tr w:rsidR="003B4327" w:rsidRPr="00356B50" w14:paraId="21FFC779" w14:textId="77777777" w:rsidTr="00B33F3D">
        <w:trPr>
          <w:trHeight w:val="300"/>
        </w:trPr>
        <w:tc>
          <w:tcPr>
            <w:tcW w:w="14397"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14FBFC03" w14:textId="77777777" w:rsidR="003B4327" w:rsidRPr="00F955D2"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April 2020</w:t>
            </w:r>
          </w:p>
        </w:tc>
      </w:tr>
      <w:tr w:rsidR="003B4327" w:rsidRPr="00356B50" w14:paraId="3537AC24"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6C943243"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Apr 27-</w:t>
            </w:r>
            <w:r w:rsidRPr="00356B50">
              <w:rPr>
                <w:rFonts w:ascii="Calibri" w:eastAsia="Times New Roman" w:hAnsi="Calibri" w:cs="Calibri"/>
                <w:color w:val="000000"/>
                <w:lang w:val="en-US"/>
              </w:rPr>
              <w:lastRenderedPageBreak/>
              <w:t>29</w:t>
            </w:r>
          </w:p>
        </w:tc>
        <w:tc>
          <w:tcPr>
            <w:tcW w:w="2977" w:type="dxa"/>
            <w:tcBorders>
              <w:top w:val="nil"/>
              <w:left w:val="nil"/>
              <w:bottom w:val="single" w:sz="4" w:space="0" w:color="auto"/>
              <w:right w:val="single" w:sz="4" w:space="0" w:color="auto"/>
            </w:tcBorders>
            <w:shd w:val="clear" w:color="auto" w:fill="auto"/>
            <w:noWrap/>
            <w:hideMark/>
          </w:tcPr>
          <w:p w14:paraId="0C593538"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lastRenderedPageBreak/>
              <w:t xml:space="preserve">FAO Regional Conference </w:t>
            </w:r>
            <w:r w:rsidRPr="00356B50">
              <w:rPr>
                <w:rFonts w:ascii="Calibri" w:eastAsia="Times New Roman" w:hAnsi="Calibri" w:cs="Calibri"/>
                <w:color w:val="000000"/>
                <w:lang w:val="en-US"/>
              </w:rPr>
              <w:lastRenderedPageBreak/>
              <w:t xml:space="preserve">for Latin America and the Caribbean </w:t>
            </w:r>
          </w:p>
        </w:tc>
        <w:tc>
          <w:tcPr>
            <w:tcW w:w="1234" w:type="dxa"/>
            <w:tcBorders>
              <w:top w:val="nil"/>
              <w:left w:val="nil"/>
              <w:bottom w:val="single" w:sz="4" w:space="0" w:color="auto"/>
              <w:right w:val="single" w:sz="4" w:space="0" w:color="auto"/>
            </w:tcBorders>
            <w:shd w:val="clear" w:color="auto" w:fill="auto"/>
            <w:noWrap/>
            <w:hideMark/>
          </w:tcPr>
          <w:p w14:paraId="555B6901"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lastRenderedPageBreak/>
              <w:t xml:space="preserve">Managua, </w:t>
            </w:r>
            <w:r w:rsidRPr="00356B50">
              <w:rPr>
                <w:rFonts w:ascii="Calibri" w:eastAsia="Times New Roman" w:hAnsi="Calibri" w:cs="Calibri"/>
                <w:color w:val="000000"/>
                <w:lang w:val="en-US"/>
              </w:rPr>
              <w:lastRenderedPageBreak/>
              <w:t>Nicaragua</w:t>
            </w:r>
          </w:p>
        </w:tc>
        <w:tc>
          <w:tcPr>
            <w:tcW w:w="9057" w:type="dxa"/>
            <w:tcBorders>
              <w:top w:val="nil"/>
              <w:left w:val="nil"/>
              <w:bottom w:val="single" w:sz="4" w:space="0" w:color="auto"/>
              <w:right w:val="single" w:sz="4" w:space="0" w:color="auto"/>
            </w:tcBorders>
            <w:shd w:val="clear" w:color="auto" w:fill="auto"/>
            <w:noWrap/>
            <w:hideMark/>
          </w:tcPr>
          <w:p w14:paraId="2ED82607" w14:textId="5FF20BBA" w:rsidR="003B4327" w:rsidRPr="00356B50" w:rsidRDefault="00B33F3D" w:rsidP="007327CD">
            <w:pPr>
              <w:rPr>
                <w:rFonts w:ascii="Calibri" w:eastAsia="Times New Roman" w:hAnsi="Calibri" w:cs="Calibri"/>
                <w:color w:val="000000"/>
                <w:lang w:val="en-US"/>
              </w:rPr>
            </w:pPr>
            <w:r>
              <w:rPr>
                <w:rFonts w:ascii="Calibri" w:eastAsia="Times New Roman" w:hAnsi="Calibri" w:cs="Calibri"/>
                <w:color w:val="000000"/>
                <w:lang w:val="en-US"/>
              </w:rPr>
              <w:lastRenderedPageBreak/>
              <w:t>TBC</w:t>
            </w:r>
          </w:p>
        </w:tc>
      </w:tr>
      <w:tr w:rsidR="003B4327" w:rsidRPr="00356B50" w14:paraId="64215E8F"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0CD2B4D4"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May 18-22</w:t>
            </w:r>
          </w:p>
        </w:tc>
        <w:tc>
          <w:tcPr>
            <w:tcW w:w="2977" w:type="dxa"/>
            <w:tcBorders>
              <w:top w:val="nil"/>
              <w:left w:val="nil"/>
              <w:bottom w:val="single" w:sz="4" w:space="0" w:color="auto"/>
              <w:right w:val="single" w:sz="4" w:space="0" w:color="auto"/>
            </w:tcBorders>
            <w:shd w:val="clear" w:color="auto" w:fill="auto"/>
            <w:noWrap/>
            <w:hideMark/>
          </w:tcPr>
          <w:p w14:paraId="0A6FE9FB"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179th Finance Committee meeting</w:t>
            </w:r>
          </w:p>
        </w:tc>
        <w:tc>
          <w:tcPr>
            <w:tcW w:w="1234" w:type="dxa"/>
            <w:tcBorders>
              <w:top w:val="nil"/>
              <w:left w:val="nil"/>
              <w:bottom w:val="single" w:sz="4" w:space="0" w:color="auto"/>
              <w:right w:val="single" w:sz="4" w:space="0" w:color="auto"/>
            </w:tcBorders>
            <w:shd w:val="clear" w:color="auto" w:fill="auto"/>
            <w:noWrap/>
            <w:hideMark/>
          </w:tcPr>
          <w:p w14:paraId="0270082C"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Rome, Italy</w:t>
            </w:r>
          </w:p>
        </w:tc>
        <w:tc>
          <w:tcPr>
            <w:tcW w:w="9057" w:type="dxa"/>
            <w:tcBorders>
              <w:top w:val="nil"/>
              <w:left w:val="nil"/>
              <w:bottom w:val="single" w:sz="4" w:space="0" w:color="auto"/>
              <w:right w:val="single" w:sz="4" w:space="0" w:color="auto"/>
            </w:tcBorders>
            <w:shd w:val="clear" w:color="auto" w:fill="auto"/>
            <w:noWrap/>
            <w:hideMark/>
          </w:tcPr>
          <w:p w14:paraId="1EF62620" w14:textId="77777777" w:rsidR="003B4327" w:rsidRPr="00356B5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A</w:t>
            </w:r>
            <w:r w:rsidRPr="00356B50">
              <w:rPr>
                <w:rFonts w:ascii="Calibri" w:eastAsia="Times New Roman" w:hAnsi="Calibri" w:cs="Calibri"/>
                <w:color w:val="000000"/>
                <w:lang w:val="en-US"/>
              </w:rPr>
              <w:t xml:space="preserve"> forum to </w:t>
            </w:r>
            <w:r>
              <w:rPr>
                <w:rFonts w:ascii="Calibri" w:eastAsia="Times New Roman" w:hAnsi="Calibri" w:cs="Calibri"/>
                <w:color w:val="000000"/>
                <w:lang w:val="en-US"/>
              </w:rPr>
              <w:t>potentially introduce</w:t>
            </w:r>
            <w:r w:rsidRPr="00356B50">
              <w:rPr>
                <w:rFonts w:ascii="Calibri" w:eastAsia="Times New Roman" w:hAnsi="Calibri" w:cs="Calibri"/>
                <w:color w:val="000000"/>
                <w:lang w:val="en-US"/>
              </w:rPr>
              <w:t xml:space="preserve"> discussion of resource </w:t>
            </w:r>
            <w:proofErr w:type="spellStart"/>
            <w:r w:rsidRPr="00356B50">
              <w:rPr>
                <w:rFonts w:ascii="Calibri" w:eastAsia="Times New Roman" w:hAnsi="Calibri" w:cs="Calibri"/>
                <w:color w:val="000000"/>
                <w:lang w:val="en-US"/>
              </w:rPr>
              <w:t>mobilisation</w:t>
            </w:r>
            <w:proofErr w:type="spellEnd"/>
            <w:r w:rsidRPr="00356B50">
              <w:rPr>
                <w:rFonts w:ascii="Calibri" w:eastAsia="Times New Roman" w:hAnsi="Calibri" w:cs="Calibri"/>
                <w:color w:val="000000"/>
                <w:lang w:val="en-US"/>
              </w:rPr>
              <w:t xml:space="preserve"> for implementation of GBF aspects related to soil dive</w:t>
            </w:r>
            <w:r>
              <w:rPr>
                <w:rFonts w:ascii="Calibri" w:eastAsia="Times New Roman" w:hAnsi="Calibri" w:cs="Calibri"/>
                <w:color w:val="000000"/>
                <w:lang w:val="en-US"/>
              </w:rPr>
              <w:t>r</w:t>
            </w:r>
            <w:r w:rsidRPr="00356B50">
              <w:rPr>
                <w:rFonts w:ascii="Calibri" w:eastAsia="Times New Roman" w:hAnsi="Calibri" w:cs="Calibri"/>
                <w:color w:val="000000"/>
                <w:lang w:val="en-US"/>
              </w:rPr>
              <w:t>sity and biodiversity for food security</w:t>
            </w:r>
            <w:r>
              <w:rPr>
                <w:rFonts w:ascii="Calibri" w:eastAsia="Times New Roman" w:hAnsi="Calibri" w:cs="Calibri"/>
                <w:color w:val="000000"/>
                <w:lang w:val="en-US"/>
              </w:rPr>
              <w:t>.</w:t>
            </w:r>
          </w:p>
        </w:tc>
      </w:tr>
      <w:tr w:rsidR="003B4327" w:rsidRPr="00356B50" w14:paraId="4CB9E351"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6F3588FC"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May 26-28</w:t>
            </w:r>
          </w:p>
        </w:tc>
        <w:tc>
          <w:tcPr>
            <w:tcW w:w="2977" w:type="dxa"/>
            <w:tcBorders>
              <w:top w:val="nil"/>
              <w:left w:val="nil"/>
              <w:bottom w:val="single" w:sz="4" w:space="0" w:color="auto"/>
              <w:right w:val="single" w:sz="4" w:space="0" w:color="auto"/>
            </w:tcBorders>
            <w:shd w:val="clear" w:color="auto" w:fill="auto"/>
            <w:noWrap/>
            <w:hideMark/>
          </w:tcPr>
          <w:p w14:paraId="73D5211B"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Biodiversity Mainstreaming Platforms contribution to GBF</w:t>
            </w:r>
          </w:p>
        </w:tc>
        <w:tc>
          <w:tcPr>
            <w:tcW w:w="1234" w:type="dxa"/>
            <w:tcBorders>
              <w:top w:val="nil"/>
              <w:left w:val="nil"/>
              <w:bottom w:val="single" w:sz="4" w:space="0" w:color="auto"/>
              <w:right w:val="single" w:sz="4" w:space="0" w:color="auto"/>
            </w:tcBorders>
            <w:shd w:val="clear" w:color="auto" w:fill="auto"/>
            <w:noWrap/>
            <w:hideMark/>
          </w:tcPr>
          <w:p w14:paraId="526408DC"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Rome, Italy</w:t>
            </w:r>
          </w:p>
        </w:tc>
        <w:tc>
          <w:tcPr>
            <w:tcW w:w="9057" w:type="dxa"/>
            <w:tcBorders>
              <w:top w:val="nil"/>
              <w:left w:val="nil"/>
              <w:bottom w:val="single" w:sz="4" w:space="0" w:color="auto"/>
              <w:right w:val="single" w:sz="4" w:space="0" w:color="auto"/>
            </w:tcBorders>
            <w:shd w:val="clear" w:color="auto" w:fill="auto"/>
            <w:noWrap/>
            <w:hideMark/>
          </w:tcPr>
          <w:p w14:paraId="62B4CA18"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 </w:t>
            </w:r>
            <w:r>
              <w:rPr>
                <w:rFonts w:ascii="Calibri" w:eastAsia="Times New Roman" w:hAnsi="Calibri" w:cs="Calibri"/>
                <w:color w:val="000000"/>
                <w:lang w:val="en-US"/>
              </w:rPr>
              <w:t>Entities could provide inputs about possible collaboration with FAO or FAO objectives.</w:t>
            </w:r>
          </w:p>
        </w:tc>
      </w:tr>
      <w:tr w:rsidR="003B4327" w:rsidRPr="00356B50" w14:paraId="038A809E" w14:textId="77777777" w:rsidTr="00B33F3D">
        <w:trPr>
          <w:trHeight w:val="300"/>
        </w:trPr>
        <w:tc>
          <w:tcPr>
            <w:tcW w:w="14397"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12528A26" w14:textId="77777777" w:rsidR="003B4327" w:rsidRPr="003B72FC"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June 2020</w:t>
            </w:r>
          </w:p>
        </w:tc>
      </w:tr>
      <w:tr w:rsidR="003B4327" w:rsidRPr="00356B50" w14:paraId="6F56CFFC"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7374D256"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Jun 3-5</w:t>
            </w:r>
          </w:p>
        </w:tc>
        <w:tc>
          <w:tcPr>
            <w:tcW w:w="2977" w:type="dxa"/>
            <w:tcBorders>
              <w:top w:val="nil"/>
              <w:left w:val="nil"/>
              <w:bottom w:val="single" w:sz="4" w:space="0" w:color="auto"/>
              <w:right w:val="single" w:sz="4" w:space="0" w:color="auto"/>
            </w:tcBorders>
            <w:shd w:val="clear" w:color="auto" w:fill="auto"/>
            <w:noWrap/>
            <w:hideMark/>
          </w:tcPr>
          <w:p w14:paraId="63B61C22"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Global Soil Partnership Plenary Assembly</w:t>
            </w:r>
          </w:p>
        </w:tc>
        <w:tc>
          <w:tcPr>
            <w:tcW w:w="1234" w:type="dxa"/>
            <w:tcBorders>
              <w:top w:val="nil"/>
              <w:left w:val="nil"/>
              <w:bottom w:val="single" w:sz="4" w:space="0" w:color="auto"/>
              <w:right w:val="single" w:sz="4" w:space="0" w:color="auto"/>
            </w:tcBorders>
            <w:shd w:val="clear" w:color="auto" w:fill="auto"/>
            <w:noWrap/>
            <w:hideMark/>
          </w:tcPr>
          <w:p w14:paraId="5C623DF5"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Rome, Italy</w:t>
            </w:r>
          </w:p>
        </w:tc>
        <w:tc>
          <w:tcPr>
            <w:tcW w:w="9057" w:type="dxa"/>
            <w:tcBorders>
              <w:top w:val="nil"/>
              <w:left w:val="nil"/>
              <w:bottom w:val="single" w:sz="4" w:space="0" w:color="auto"/>
              <w:right w:val="single" w:sz="4" w:space="0" w:color="auto"/>
            </w:tcBorders>
            <w:shd w:val="clear" w:color="auto" w:fill="auto"/>
            <w:noWrap/>
            <w:hideMark/>
          </w:tcPr>
          <w:p w14:paraId="3FEFD8A4"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 </w:t>
            </w:r>
            <w:r>
              <w:rPr>
                <w:rFonts w:ascii="Calibri" w:eastAsia="Times New Roman" w:hAnsi="Calibri" w:cs="Calibri"/>
                <w:color w:val="000000"/>
                <w:lang w:val="en-US"/>
              </w:rPr>
              <w:t>A forum to discuss collaboration for soil diversity. Entities could come with examples of projects that could also be used to reinforce soil biodiversity.</w:t>
            </w:r>
          </w:p>
        </w:tc>
      </w:tr>
      <w:tr w:rsidR="003B4327" w:rsidRPr="00356B50" w14:paraId="670D7795"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7075F087"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Jun 8-12</w:t>
            </w:r>
          </w:p>
        </w:tc>
        <w:tc>
          <w:tcPr>
            <w:tcW w:w="2977" w:type="dxa"/>
            <w:tcBorders>
              <w:top w:val="nil"/>
              <w:left w:val="nil"/>
              <w:bottom w:val="single" w:sz="4" w:space="0" w:color="auto"/>
              <w:right w:val="single" w:sz="4" w:space="0" w:color="auto"/>
            </w:tcBorders>
            <w:shd w:val="clear" w:color="auto" w:fill="auto"/>
            <w:noWrap/>
            <w:hideMark/>
          </w:tcPr>
          <w:p w14:paraId="77996027"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164th Council session</w:t>
            </w:r>
          </w:p>
        </w:tc>
        <w:tc>
          <w:tcPr>
            <w:tcW w:w="1234" w:type="dxa"/>
            <w:tcBorders>
              <w:top w:val="nil"/>
              <w:left w:val="nil"/>
              <w:bottom w:val="single" w:sz="4" w:space="0" w:color="auto"/>
              <w:right w:val="single" w:sz="4" w:space="0" w:color="auto"/>
            </w:tcBorders>
            <w:shd w:val="clear" w:color="auto" w:fill="auto"/>
            <w:noWrap/>
            <w:hideMark/>
          </w:tcPr>
          <w:p w14:paraId="520AB4C6"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Rome, Italy</w:t>
            </w:r>
          </w:p>
        </w:tc>
        <w:tc>
          <w:tcPr>
            <w:tcW w:w="9057" w:type="dxa"/>
            <w:tcBorders>
              <w:top w:val="nil"/>
              <w:left w:val="nil"/>
              <w:bottom w:val="single" w:sz="4" w:space="0" w:color="auto"/>
              <w:right w:val="single" w:sz="4" w:space="0" w:color="auto"/>
            </w:tcBorders>
            <w:shd w:val="clear" w:color="auto" w:fill="auto"/>
            <w:noWrap/>
            <w:hideMark/>
          </w:tcPr>
          <w:p w14:paraId="7FC5EC76" w14:textId="77777777" w:rsidR="003B4327" w:rsidRPr="00356B5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A forum to discuss mainstreaming biodiversity into agriculture. Could discuss possible sectoral or entity voluntary commitments. Could also discuss FAO ownership or custodianship of aspects of the post-2020 framework. Entities could provide input on possible collaborations.</w:t>
            </w:r>
          </w:p>
        </w:tc>
      </w:tr>
      <w:tr w:rsidR="003B4327" w:rsidRPr="00356B50" w14:paraId="3F9CA0C8"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0AB16DC4"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Jun 22-26</w:t>
            </w:r>
          </w:p>
        </w:tc>
        <w:tc>
          <w:tcPr>
            <w:tcW w:w="2977" w:type="dxa"/>
            <w:tcBorders>
              <w:top w:val="nil"/>
              <w:left w:val="nil"/>
              <w:bottom w:val="single" w:sz="4" w:space="0" w:color="auto"/>
              <w:right w:val="single" w:sz="4" w:space="0" w:color="auto"/>
            </w:tcBorders>
            <w:shd w:val="clear" w:color="auto" w:fill="auto"/>
            <w:noWrap/>
            <w:hideMark/>
          </w:tcPr>
          <w:p w14:paraId="53CCBB7D"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Committee on Forestry</w:t>
            </w:r>
          </w:p>
        </w:tc>
        <w:tc>
          <w:tcPr>
            <w:tcW w:w="1234" w:type="dxa"/>
            <w:tcBorders>
              <w:top w:val="nil"/>
              <w:left w:val="nil"/>
              <w:bottom w:val="single" w:sz="4" w:space="0" w:color="auto"/>
              <w:right w:val="single" w:sz="4" w:space="0" w:color="auto"/>
            </w:tcBorders>
            <w:shd w:val="clear" w:color="auto" w:fill="auto"/>
            <w:noWrap/>
            <w:hideMark/>
          </w:tcPr>
          <w:p w14:paraId="70418898"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Rome, Italy</w:t>
            </w:r>
          </w:p>
        </w:tc>
        <w:tc>
          <w:tcPr>
            <w:tcW w:w="9057" w:type="dxa"/>
            <w:tcBorders>
              <w:top w:val="nil"/>
              <w:left w:val="nil"/>
              <w:bottom w:val="single" w:sz="4" w:space="0" w:color="auto"/>
              <w:right w:val="single" w:sz="4" w:space="0" w:color="auto"/>
            </w:tcBorders>
            <w:shd w:val="clear" w:color="auto" w:fill="auto"/>
            <w:noWrap/>
            <w:hideMark/>
          </w:tcPr>
          <w:p w14:paraId="1D22156C" w14:textId="77777777" w:rsidR="003B4327" w:rsidRPr="00356B5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A forum to discuss </w:t>
            </w:r>
            <w:r w:rsidRPr="00356B50">
              <w:rPr>
                <w:rFonts w:ascii="Calibri" w:eastAsia="Times New Roman" w:hAnsi="Calibri" w:cs="Calibri"/>
                <w:color w:val="000000"/>
                <w:lang w:val="en-US"/>
              </w:rPr>
              <w:t>sustainable forestry management and use</w:t>
            </w:r>
            <w:r>
              <w:rPr>
                <w:rFonts w:ascii="Calibri" w:eastAsia="Times New Roman" w:hAnsi="Calibri" w:cs="Calibri"/>
                <w:color w:val="000000"/>
                <w:lang w:val="en-US"/>
              </w:rPr>
              <w:t>, potentially in relation to sustainable livelihoods, ecosystem services, and climate change resilience.</w:t>
            </w:r>
          </w:p>
        </w:tc>
      </w:tr>
      <w:tr w:rsidR="003B4327" w:rsidRPr="00356B50" w14:paraId="4A77D259" w14:textId="77777777" w:rsidTr="00B33F3D">
        <w:trPr>
          <w:trHeight w:val="300"/>
        </w:trPr>
        <w:tc>
          <w:tcPr>
            <w:tcW w:w="14397"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76D0FC9C" w14:textId="77777777" w:rsidR="003B4327" w:rsidRPr="00341170"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July 2020</w:t>
            </w:r>
          </w:p>
        </w:tc>
      </w:tr>
      <w:tr w:rsidR="003B4327" w:rsidRPr="00356B50" w14:paraId="29D1F2BE"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71CD8CE7"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Jul 13-17</w:t>
            </w:r>
          </w:p>
        </w:tc>
        <w:tc>
          <w:tcPr>
            <w:tcW w:w="2977" w:type="dxa"/>
            <w:tcBorders>
              <w:top w:val="nil"/>
              <w:left w:val="nil"/>
              <w:bottom w:val="single" w:sz="4" w:space="0" w:color="auto"/>
              <w:right w:val="single" w:sz="4" w:space="0" w:color="auto"/>
            </w:tcBorders>
            <w:shd w:val="clear" w:color="auto" w:fill="auto"/>
            <w:noWrap/>
            <w:hideMark/>
          </w:tcPr>
          <w:p w14:paraId="75A35B52"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Committee on Fisheries</w:t>
            </w:r>
          </w:p>
        </w:tc>
        <w:tc>
          <w:tcPr>
            <w:tcW w:w="1234" w:type="dxa"/>
            <w:tcBorders>
              <w:top w:val="nil"/>
              <w:left w:val="nil"/>
              <w:bottom w:val="single" w:sz="4" w:space="0" w:color="auto"/>
              <w:right w:val="single" w:sz="4" w:space="0" w:color="auto"/>
            </w:tcBorders>
            <w:shd w:val="clear" w:color="auto" w:fill="auto"/>
            <w:noWrap/>
            <w:hideMark/>
          </w:tcPr>
          <w:p w14:paraId="16F35E17"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Rome, Italy</w:t>
            </w:r>
          </w:p>
        </w:tc>
        <w:tc>
          <w:tcPr>
            <w:tcW w:w="9057" w:type="dxa"/>
            <w:tcBorders>
              <w:top w:val="nil"/>
              <w:left w:val="nil"/>
              <w:bottom w:val="single" w:sz="4" w:space="0" w:color="auto"/>
              <w:right w:val="single" w:sz="4" w:space="0" w:color="auto"/>
            </w:tcBorders>
            <w:shd w:val="clear" w:color="auto" w:fill="auto"/>
            <w:noWrap/>
            <w:hideMark/>
          </w:tcPr>
          <w:p w14:paraId="116D513B" w14:textId="77777777" w:rsidR="003B4327" w:rsidRPr="00356B5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A</w:t>
            </w:r>
            <w:r w:rsidRPr="00356B50">
              <w:rPr>
                <w:rFonts w:ascii="Calibri" w:eastAsia="Times New Roman" w:hAnsi="Calibri" w:cs="Calibri"/>
                <w:color w:val="000000"/>
                <w:lang w:val="en-US"/>
              </w:rPr>
              <w:t xml:space="preserve"> platform to discuss sustainable management and use of fisheries</w:t>
            </w:r>
            <w:r>
              <w:rPr>
                <w:rFonts w:ascii="Calibri" w:eastAsia="Times New Roman" w:hAnsi="Calibri" w:cs="Calibri"/>
                <w:color w:val="000000"/>
                <w:lang w:val="en-US"/>
              </w:rPr>
              <w:t>, including moving away from destructive methods and gear.</w:t>
            </w:r>
          </w:p>
        </w:tc>
      </w:tr>
      <w:tr w:rsidR="003B4327" w:rsidRPr="00356B50" w14:paraId="7A93AD5B" w14:textId="77777777" w:rsidTr="00B33F3D">
        <w:trPr>
          <w:trHeight w:val="300"/>
        </w:trPr>
        <w:tc>
          <w:tcPr>
            <w:tcW w:w="14397"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765A203D" w14:textId="77777777" w:rsidR="003B4327" w:rsidRPr="000155FF"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September 2020</w:t>
            </w:r>
          </w:p>
        </w:tc>
      </w:tr>
      <w:tr w:rsidR="003B4327" w:rsidRPr="00356B50" w14:paraId="213D1F1B"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0E6E7D2A"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Sep 28-Oct 2</w:t>
            </w:r>
          </w:p>
        </w:tc>
        <w:tc>
          <w:tcPr>
            <w:tcW w:w="2977" w:type="dxa"/>
            <w:tcBorders>
              <w:top w:val="nil"/>
              <w:left w:val="nil"/>
              <w:bottom w:val="single" w:sz="4" w:space="0" w:color="auto"/>
              <w:right w:val="single" w:sz="4" w:space="0" w:color="auto"/>
            </w:tcBorders>
            <w:shd w:val="clear" w:color="auto" w:fill="auto"/>
            <w:noWrap/>
            <w:hideMark/>
          </w:tcPr>
          <w:p w14:paraId="3FC46689"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Committee on Agriculture</w:t>
            </w:r>
          </w:p>
        </w:tc>
        <w:tc>
          <w:tcPr>
            <w:tcW w:w="1234" w:type="dxa"/>
            <w:tcBorders>
              <w:top w:val="nil"/>
              <w:left w:val="nil"/>
              <w:bottom w:val="single" w:sz="4" w:space="0" w:color="auto"/>
              <w:right w:val="single" w:sz="4" w:space="0" w:color="auto"/>
            </w:tcBorders>
            <w:shd w:val="clear" w:color="auto" w:fill="auto"/>
            <w:noWrap/>
            <w:hideMark/>
          </w:tcPr>
          <w:p w14:paraId="6C9E6B09"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Rome, Italy</w:t>
            </w:r>
          </w:p>
        </w:tc>
        <w:tc>
          <w:tcPr>
            <w:tcW w:w="9057" w:type="dxa"/>
            <w:tcBorders>
              <w:top w:val="nil"/>
              <w:left w:val="nil"/>
              <w:bottom w:val="single" w:sz="4" w:space="0" w:color="auto"/>
              <w:right w:val="single" w:sz="4" w:space="0" w:color="auto"/>
            </w:tcBorders>
            <w:shd w:val="clear" w:color="auto" w:fill="auto"/>
            <w:noWrap/>
            <w:hideMark/>
          </w:tcPr>
          <w:p w14:paraId="147D2D3C" w14:textId="77777777" w:rsidR="003B4327" w:rsidRPr="00356B5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A</w:t>
            </w:r>
            <w:r w:rsidRPr="00356B50">
              <w:rPr>
                <w:rFonts w:ascii="Calibri" w:eastAsia="Times New Roman" w:hAnsi="Calibri" w:cs="Calibri"/>
                <w:color w:val="000000"/>
                <w:lang w:val="en-US"/>
              </w:rPr>
              <w:t xml:space="preserve"> platform to discuss incorporating biodiversity concerns into agriculture, and perhaps for identifying voluntary sectoral </w:t>
            </w:r>
            <w:r>
              <w:rPr>
                <w:rFonts w:ascii="Calibri" w:eastAsia="Times New Roman" w:hAnsi="Calibri" w:cs="Calibri"/>
                <w:color w:val="000000"/>
                <w:lang w:val="en-US"/>
              </w:rPr>
              <w:t xml:space="preserve">and entity </w:t>
            </w:r>
            <w:r w:rsidRPr="00356B50">
              <w:rPr>
                <w:rFonts w:ascii="Calibri" w:eastAsia="Times New Roman" w:hAnsi="Calibri" w:cs="Calibri"/>
                <w:color w:val="000000"/>
                <w:lang w:val="en-US"/>
              </w:rPr>
              <w:t xml:space="preserve">commitments to the </w:t>
            </w:r>
            <w:r>
              <w:rPr>
                <w:rFonts w:ascii="Calibri" w:eastAsia="Times New Roman" w:hAnsi="Calibri" w:cs="Calibri"/>
                <w:color w:val="000000"/>
                <w:lang w:val="en-US"/>
              </w:rPr>
              <w:t>post-2020 framework.</w:t>
            </w:r>
          </w:p>
        </w:tc>
      </w:tr>
      <w:tr w:rsidR="003B4327" w:rsidRPr="00356B50" w14:paraId="48084970" w14:textId="77777777" w:rsidTr="00B33F3D">
        <w:trPr>
          <w:trHeight w:val="300"/>
        </w:trPr>
        <w:tc>
          <w:tcPr>
            <w:tcW w:w="14397"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40DF0D26" w14:textId="77777777" w:rsidR="003B4327" w:rsidRPr="001B5794"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October 2020</w:t>
            </w:r>
          </w:p>
        </w:tc>
      </w:tr>
      <w:tr w:rsidR="003B4327" w:rsidRPr="00356B50" w14:paraId="47DC8CF4" w14:textId="77777777" w:rsidTr="00B33F3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00F63757"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Oct 12-16</w:t>
            </w:r>
          </w:p>
        </w:tc>
        <w:tc>
          <w:tcPr>
            <w:tcW w:w="2977" w:type="dxa"/>
            <w:tcBorders>
              <w:top w:val="nil"/>
              <w:left w:val="nil"/>
              <w:bottom w:val="single" w:sz="4" w:space="0" w:color="auto"/>
              <w:right w:val="single" w:sz="4" w:space="0" w:color="auto"/>
            </w:tcBorders>
            <w:shd w:val="clear" w:color="auto" w:fill="auto"/>
            <w:noWrap/>
            <w:hideMark/>
          </w:tcPr>
          <w:p w14:paraId="00B5BC6E"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FAO Committee on World Food Security</w:t>
            </w:r>
          </w:p>
        </w:tc>
        <w:tc>
          <w:tcPr>
            <w:tcW w:w="1234" w:type="dxa"/>
            <w:tcBorders>
              <w:top w:val="nil"/>
              <w:left w:val="nil"/>
              <w:bottom w:val="single" w:sz="4" w:space="0" w:color="auto"/>
              <w:right w:val="single" w:sz="4" w:space="0" w:color="auto"/>
            </w:tcBorders>
            <w:shd w:val="clear" w:color="auto" w:fill="auto"/>
            <w:noWrap/>
            <w:hideMark/>
          </w:tcPr>
          <w:p w14:paraId="570A87CD" w14:textId="77777777" w:rsidR="003B4327" w:rsidRPr="00356B50" w:rsidRDefault="003B4327" w:rsidP="007327CD">
            <w:pPr>
              <w:rPr>
                <w:rFonts w:ascii="Calibri" w:eastAsia="Times New Roman" w:hAnsi="Calibri" w:cs="Calibri"/>
                <w:color w:val="000000"/>
                <w:lang w:val="en-US"/>
              </w:rPr>
            </w:pPr>
            <w:r w:rsidRPr="00356B50">
              <w:rPr>
                <w:rFonts w:ascii="Calibri" w:eastAsia="Times New Roman" w:hAnsi="Calibri" w:cs="Calibri"/>
                <w:color w:val="000000"/>
                <w:lang w:val="en-US"/>
              </w:rPr>
              <w:t>Rome, Italy</w:t>
            </w:r>
          </w:p>
        </w:tc>
        <w:tc>
          <w:tcPr>
            <w:tcW w:w="9057" w:type="dxa"/>
            <w:tcBorders>
              <w:top w:val="nil"/>
              <w:left w:val="nil"/>
              <w:bottom w:val="single" w:sz="4" w:space="0" w:color="auto"/>
              <w:right w:val="single" w:sz="4" w:space="0" w:color="auto"/>
            </w:tcBorders>
            <w:shd w:val="clear" w:color="auto" w:fill="auto"/>
            <w:noWrap/>
            <w:hideMark/>
          </w:tcPr>
          <w:p w14:paraId="4A089F85" w14:textId="77777777" w:rsidR="003B4327" w:rsidRPr="00356B5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A platform for discussing the links between biodiversity and food security, with the aim to mainstream biodiversity in agriculture and encourage engagement with the post-2020 framework. </w:t>
            </w:r>
          </w:p>
        </w:tc>
      </w:tr>
    </w:tbl>
    <w:p w14:paraId="73184C19" w14:textId="77777777" w:rsidR="003B4327" w:rsidRDefault="003B4327" w:rsidP="003B4327">
      <w:pPr>
        <w:rPr>
          <w:lang w:val="en-US"/>
        </w:rPr>
      </w:pPr>
    </w:p>
    <w:p w14:paraId="062C44A9" w14:textId="77777777" w:rsidR="003B4327" w:rsidRDefault="003B4327" w:rsidP="003B4327">
      <w:pPr>
        <w:pStyle w:val="Heading2"/>
        <w:rPr>
          <w:lang w:val="en-US"/>
        </w:rPr>
      </w:pPr>
      <w:r>
        <w:rPr>
          <w:lang w:val="en-US"/>
        </w:rPr>
        <w:t>Events of the Production &amp; Services policy sector</w:t>
      </w:r>
    </w:p>
    <w:tbl>
      <w:tblPr>
        <w:tblW w:w="14312" w:type="dxa"/>
        <w:tblLook w:val="04A0" w:firstRow="1" w:lastRow="0" w:firstColumn="1" w:lastColumn="0" w:noHBand="0" w:noVBand="1"/>
      </w:tblPr>
      <w:tblGrid>
        <w:gridCol w:w="1129"/>
        <w:gridCol w:w="2977"/>
        <w:gridCol w:w="1276"/>
        <w:gridCol w:w="8930"/>
      </w:tblGrid>
      <w:tr w:rsidR="003B4327" w:rsidRPr="00185B1F" w14:paraId="5A11FD36" w14:textId="77777777" w:rsidTr="007327C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6B52B852" w14:textId="77777777" w:rsidR="003B4327" w:rsidRPr="00185B1F"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Date</w:t>
            </w:r>
          </w:p>
        </w:tc>
        <w:tc>
          <w:tcPr>
            <w:tcW w:w="2977" w:type="dxa"/>
            <w:tcBorders>
              <w:top w:val="single" w:sz="4" w:space="0" w:color="auto"/>
              <w:left w:val="nil"/>
              <w:bottom w:val="single" w:sz="4" w:space="0" w:color="auto"/>
              <w:right w:val="single" w:sz="4" w:space="0" w:color="auto"/>
            </w:tcBorders>
            <w:shd w:val="clear" w:color="auto" w:fill="AEAAAA" w:themeFill="background2" w:themeFillShade="BF"/>
            <w:noWrap/>
            <w:vAlign w:val="bottom"/>
          </w:tcPr>
          <w:p w14:paraId="5F761314" w14:textId="77777777" w:rsidR="003B4327" w:rsidRPr="00185B1F"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Title</w:t>
            </w:r>
          </w:p>
        </w:tc>
        <w:tc>
          <w:tcPr>
            <w:tcW w:w="1276" w:type="dxa"/>
            <w:tcBorders>
              <w:top w:val="single" w:sz="4" w:space="0" w:color="auto"/>
              <w:left w:val="nil"/>
              <w:bottom w:val="single" w:sz="4" w:space="0" w:color="auto"/>
              <w:right w:val="single" w:sz="4" w:space="0" w:color="auto"/>
            </w:tcBorders>
            <w:shd w:val="clear" w:color="auto" w:fill="AEAAAA" w:themeFill="background2" w:themeFillShade="BF"/>
            <w:noWrap/>
            <w:vAlign w:val="bottom"/>
          </w:tcPr>
          <w:p w14:paraId="4FC6D8AE" w14:textId="77777777" w:rsidR="003B4327" w:rsidRPr="00185B1F"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Location</w:t>
            </w:r>
          </w:p>
        </w:tc>
        <w:tc>
          <w:tcPr>
            <w:tcW w:w="8930" w:type="dxa"/>
            <w:tcBorders>
              <w:top w:val="single" w:sz="4" w:space="0" w:color="auto"/>
              <w:left w:val="nil"/>
              <w:bottom w:val="single" w:sz="4" w:space="0" w:color="auto"/>
              <w:right w:val="single" w:sz="4" w:space="0" w:color="auto"/>
            </w:tcBorders>
            <w:shd w:val="clear" w:color="auto" w:fill="AEAAAA" w:themeFill="background2" w:themeFillShade="BF"/>
            <w:noWrap/>
            <w:vAlign w:val="bottom"/>
          </w:tcPr>
          <w:p w14:paraId="1A737310" w14:textId="77777777" w:rsidR="003B4327" w:rsidRPr="00185B1F"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Relevance and potential inputs</w:t>
            </w:r>
          </w:p>
        </w:tc>
      </w:tr>
      <w:tr w:rsidR="003B4327" w:rsidRPr="00185B1F" w14:paraId="4FD5F2C5" w14:textId="77777777" w:rsidTr="007327CD">
        <w:trPr>
          <w:trHeight w:val="300"/>
        </w:trPr>
        <w:tc>
          <w:tcPr>
            <w:tcW w:w="1431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F2BD6A2" w14:textId="77777777" w:rsidR="003B4327" w:rsidRPr="00DA1D97"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February 2020</w:t>
            </w:r>
          </w:p>
        </w:tc>
      </w:tr>
      <w:tr w:rsidR="003B4327" w:rsidRPr="00185B1F" w14:paraId="74E4DD08" w14:textId="77777777" w:rsidTr="007327C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hideMark/>
          </w:tcPr>
          <w:p w14:paraId="5DCF5B63" w14:textId="77777777" w:rsidR="003B4327" w:rsidRPr="00185B1F" w:rsidRDefault="003B4327" w:rsidP="007327CD">
            <w:pPr>
              <w:rPr>
                <w:rFonts w:ascii="Calibri" w:eastAsia="Times New Roman" w:hAnsi="Calibri" w:cs="Calibri"/>
                <w:color w:val="000000"/>
                <w:lang w:val="en-US"/>
              </w:rPr>
            </w:pPr>
            <w:r w:rsidRPr="00185B1F">
              <w:rPr>
                <w:rFonts w:ascii="Calibri" w:eastAsia="Times New Roman" w:hAnsi="Calibri" w:cs="Calibri"/>
                <w:color w:val="000000"/>
                <w:lang w:val="en-US"/>
              </w:rPr>
              <w:t>Feb 24-27</w:t>
            </w:r>
          </w:p>
        </w:tc>
        <w:tc>
          <w:tcPr>
            <w:tcW w:w="2977" w:type="dxa"/>
            <w:tcBorders>
              <w:top w:val="single" w:sz="4" w:space="0" w:color="auto"/>
              <w:left w:val="nil"/>
              <w:bottom w:val="single" w:sz="4" w:space="0" w:color="auto"/>
              <w:right w:val="single" w:sz="4" w:space="0" w:color="auto"/>
            </w:tcBorders>
            <w:shd w:val="clear" w:color="auto" w:fill="auto"/>
            <w:noWrap/>
            <w:hideMark/>
          </w:tcPr>
          <w:p w14:paraId="76F1CD69" w14:textId="77777777" w:rsidR="003B4327" w:rsidRPr="00185B1F" w:rsidRDefault="003B4327" w:rsidP="007327CD">
            <w:pPr>
              <w:rPr>
                <w:rFonts w:ascii="Calibri" w:eastAsia="Times New Roman" w:hAnsi="Calibri" w:cs="Calibri"/>
                <w:color w:val="000000"/>
                <w:lang w:val="en-US"/>
              </w:rPr>
            </w:pPr>
            <w:r w:rsidRPr="00185B1F">
              <w:rPr>
                <w:rFonts w:ascii="Calibri" w:eastAsia="Times New Roman" w:hAnsi="Calibri" w:cs="Calibri"/>
                <w:color w:val="000000"/>
                <w:lang w:val="en-US"/>
              </w:rPr>
              <w:t>6th Session of the Africa Forum on Sustainable Development</w:t>
            </w:r>
            <w:r>
              <w:rPr>
                <w:rFonts w:ascii="Calibri" w:eastAsia="Times New Roman" w:hAnsi="Calibri" w:cs="Calibri"/>
                <w:color w:val="000000"/>
                <w:lang w:val="en-US"/>
              </w:rPr>
              <w:t>, UNECA</w:t>
            </w:r>
          </w:p>
        </w:tc>
        <w:tc>
          <w:tcPr>
            <w:tcW w:w="1276" w:type="dxa"/>
            <w:tcBorders>
              <w:top w:val="single" w:sz="4" w:space="0" w:color="auto"/>
              <w:left w:val="nil"/>
              <w:bottom w:val="single" w:sz="4" w:space="0" w:color="auto"/>
              <w:right w:val="single" w:sz="4" w:space="0" w:color="auto"/>
            </w:tcBorders>
            <w:shd w:val="clear" w:color="auto" w:fill="auto"/>
            <w:noWrap/>
            <w:hideMark/>
          </w:tcPr>
          <w:p w14:paraId="35623D4A" w14:textId="77777777" w:rsidR="003B4327" w:rsidRPr="00185B1F" w:rsidRDefault="003B4327" w:rsidP="007327CD">
            <w:pPr>
              <w:rPr>
                <w:rFonts w:ascii="Calibri" w:eastAsia="Times New Roman" w:hAnsi="Calibri" w:cs="Calibri"/>
                <w:color w:val="000000"/>
                <w:lang w:val="en-US"/>
              </w:rPr>
            </w:pPr>
            <w:r w:rsidRPr="00185B1F">
              <w:rPr>
                <w:rFonts w:ascii="Calibri" w:eastAsia="Times New Roman" w:hAnsi="Calibri" w:cs="Calibri"/>
                <w:color w:val="000000"/>
                <w:lang w:val="en-US"/>
              </w:rPr>
              <w:t>Victoria Falls, Zimbabwe</w:t>
            </w:r>
          </w:p>
        </w:tc>
        <w:tc>
          <w:tcPr>
            <w:tcW w:w="8930" w:type="dxa"/>
            <w:tcBorders>
              <w:top w:val="single" w:sz="4" w:space="0" w:color="auto"/>
              <w:left w:val="nil"/>
              <w:bottom w:val="single" w:sz="4" w:space="0" w:color="auto"/>
              <w:right w:val="single" w:sz="4" w:space="0" w:color="auto"/>
            </w:tcBorders>
            <w:shd w:val="clear" w:color="auto" w:fill="auto"/>
            <w:noWrap/>
            <w:hideMark/>
          </w:tcPr>
          <w:p w14:paraId="14D61B60" w14:textId="77777777" w:rsidR="003B4327" w:rsidRPr="00185B1F"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This </w:t>
            </w:r>
            <w:r w:rsidRPr="00185B1F">
              <w:rPr>
                <w:rFonts w:ascii="Calibri" w:eastAsia="Times New Roman" w:hAnsi="Calibri" w:cs="Calibri"/>
                <w:color w:val="000000"/>
                <w:lang w:val="en-US"/>
              </w:rPr>
              <w:t>could be a platform for discussing the ne</w:t>
            </w:r>
            <w:r>
              <w:rPr>
                <w:rFonts w:ascii="Calibri" w:eastAsia="Times New Roman" w:hAnsi="Calibri" w:cs="Calibri"/>
                <w:color w:val="000000"/>
                <w:lang w:val="en-US"/>
              </w:rPr>
              <w:t>e</w:t>
            </w:r>
            <w:r w:rsidRPr="00185B1F">
              <w:rPr>
                <w:rFonts w:ascii="Calibri" w:eastAsia="Times New Roman" w:hAnsi="Calibri" w:cs="Calibri"/>
                <w:color w:val="000000"/>
                <w:lang w:val="en-US"/>
              </w:rPr>
              <w:t>d to address biodiversity as underlying the SDGs</w:t>
            </w:r>
            <w:r>
              <w:rPr>
                <w:rFonts w:ascii="Calibri" w:eastAsia="Times New Roman" w:hAnsi="Calibri" w:cs="Calibri"/>
                <w:color w:val="000000"/>
                <w:lang w:val="en-US"/>
              </w:rPr>
              <w:t xml:space="preserve">. Biodiversity-conscious environmental solutions could be raised, as could the link between sustainable use and sustainable livelihoods. </w:t>
            </w:r>
          </w:p>
        </w:tc>
      </w:tr>
      <w:tr w:rsidR="003B4327" w:rsidRPr="00185B1F" w14:paraId="2A7E28C0" w14:textId="77777777" w:rsidTr="007327CD">
        <w:trPr>
          <w:trHeight w:val="300"/>
        </w:trPr>
        <w:tc>
          <w:tcPr>
            <w:tcW w:w="1431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B006DBA" w14:textId="77777777" w:rsidR="003B4327" w:rsidRPr="00553178"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March 2020</w:t>
            </w:r>
          </w:p>
        </w:tc>
      </w:tr>
      <w:tr w:rsidR="003B4327" w:rsidRPr="00185B1F" w14:paraId="67180C3B" w14:textId="77777777" w:rsidTr="007327C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44EE1FB9" w14:textId="77777777" w:rsidR="003B4327" w:rsidRPr="00185B1F" w:rsidRDefault="003B4327" w:rsidP="007327CD">
            <w:pPr>
              <w:rPr>
                <w:rFonts w:ascii="Calibri" w:eastAsia="Times New Roman" w:hAnsi="Calibri" w:cs="Calibri"/>
                <w:color w:val="000000"/>
                <w:lang w:val="en-US"/>
              </w:rPr>
            </w:pPr>
            <w:r w:rsidRPr="00185B1F">
              <w:rPr>
                <w:rFonts w:ascii="Calibri" w:eastAsia="Times New Roman" w:hAnsi="Calibri" w:cs="Calibri"/>
                <w:color w:val="000000"/>
                <w:lang w:val="en-US"/>
              </w:rPr>
              <w:lastRenderedPageBreak/>
              <w:t>Mar 19-20</w:t>
            </w:r>
          </w:p>
        </w:tc>
        <w:tc>
          <w:tcPr>
            <w:tcW w:w="2977" w:type="dxa"/>
            <w:tcBorders>
              <w:top w:val="nil"/>
              <w:left w:val="nil"/>
              <w:bottom w:val="single" w:sz="4" w:space="0" w:color="auto"/>
              <w:right w:val="single" w:sz="4" w:space="0" w:color="auto"/>
            </w:tcBorders>
            <w:shd w:val="clear" w:color="auto" w:fill="auto"/>
            <w:noWrap/>
            <w:hideMark/>
          </w:tcPr>
          <w:p w14:paraId="7E43CB1A" w14:textId="77777777" w:rsidR="003B4327" w:rsidRPr="00185B1F" w:rsidRDefault="003B4327" w:rsidP="007327CD">
            <w:pPr>
              <w:rPr>
                <w:rFonts w:ascii="Calibri" w:eastAsia="Times New Roman" w:hAnsi="Calibri" w:cs="Calibri"/>
                <w:color w:val="000000"/>
                <w:lang w:val="en-US"/>
              </w:rPr>
            </w:pPr>
            <w:r w:rsidRPr="00185B1F">
              <w:rPr>
                <w:rFonts w:ascii="Calibri" w:eastAsia="Times New Roman" w:hAnsi="Calibri" w:cs="Calibri"/>
                <w:color w:val="000000"/>
                <w:lang w:val="en-US"/>
              </w:rPr>
              <w:t>Regional Forum on Sustainable Development for the UNECE region</w:t>
            </w:r>
          </w:p>
        </w:tc>
        <w:tc>
          <w:tcPr>
            <w:tcW w:w="1276" w:type="dxa"/>
            <w:tcBorders>
              <w:top w:val="nil"/>
              <w:left w:val="nil"/>
              <w:bottom w:val="single" w:sz="4" w:space="0" w:color="auto"/>
              <w:right w:val="single" w:sz="4" w:space="0" w:color="auto"/>
            </w:tcBorders>
            <w:shd w:val="clear" w:color="auto" w:fill="auto"/>
            <w:noWrap/>
            <w:hideMark/>
          </w:tcPr>
          <w:p w14:paraId="09D3AEEB" w14:textId="77777777" w:rsidR="003B4327" w:rsidRPr="00185B1F" w:rsidRDefault="003B4327" w:rsidP="007327CD">
            <w:pPr>
              <w:rPr>
                <w:rFonts w:ascii="Calibri" w:eastAsia="Times New Roman" w:hAnsi="Calibri" w:cs="Calibri"/>
                <w:color w:val="000000"/>
                <w:lang w:val="en-US"/>
              </w:rPr>
            </w:pPr>
            <w:r w:rsidRPr="00185B1F">
              <w:rPr>
                <w:rFonts w:ascii="Calibri" w:eastAsia="Times New Roman" w:hAnsi="Calibri" w:cs="Calibri"/>
                <w:color w:val="000000"/>
                <w:lang w:val="en-US"/>
              </w:rPr>
              <w:t>Geneva</w:t>
            </w:r>
          </w:p>
        </w:tc>
        <w:tc>
          <w:tcPr>
            <w:tcW w:w="8930" w:type="dxa"/>
            <w:tcBorders>
              <w:top w:val="nil"/>
              <w:left w:val="nil"/>
              <w:bottom w:val="single" w:sz="4" w:space="0" w:color="auto"/>
              <w:right w:val="single" w:sz="4" w:space="0" w:color="auto"/>
            </w:tcBorders>
            <w:shd w:val="clear" w:color="auto" w:fill="auto"/>
            <w:noWrap/>
            <w:hideMark/>
          </w:tcPr>
          <w:p w14:paraId="18EA1443" w14:textId="77777777" w:rsidR="003B4327" w:rsidRPr="00185B1F"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This </w:t>
            </w:r>
            <w:r w:rsidRPr="00185B1F">
              <w:rPr>
                <w:rFonts w:ascii="Calibri" w:eastAsia="Times New Roman" w:hAnsi="Calibri" w:cs="Calibri"/>
                <w:color w:val="000000"/>
                <w:lang w:val="en-US"/>
              </w:rPr>
              <w:t>could be a platform for discussing the ne</w:t>
            </w:r>
            <w:r>
              <w:rPr>
                <w:rFonts w:ascii="Calibri" w:eastAsia="Times New Roman" w:hAnsi="Calibri" w:cs="Calibri"/>
                <w:color w:val="000000"/>
                <w:lang w:val="en-US"/>
              </w:rPr>
              <w:t>e</w:t>
            </w:r>
            <w:r w:rsidRPr="00185B1F">
              <w:rPr>
                <w:rFonts w:ascii="Calibri" w:eastAsia="Times New Roman" w:hAnsi="Calibri" w:cs="Calibri"/>
                <w:color w:val="000000"/>
                <w:lang w:val="en-US"/>
              </w:rPr>
              <w:t>d to address biodiversity as underlying the SDGs</w:t>
            </w:r>
            <w:r>
              <w:rPr>
                <w:rFonts w:ascii="Calibri" w:eastAsia="Times New Roman" w:hAnsi="Calibri" w:cs="Calibri"/>
                <w:color w:val="000000"/>
                <w:lang w:val="en-US"/>
              </w:rPr>
              <w:t>. Biodiversity-conscious environmental solutions could be raised, as could the link between sustainable use and sustainable livelihoods.</w:t>
            </w:r>
          </w:p>
        </w:tc>
      </w:tr>
      <w:tr w:rsidR="003B4327" w:rsidRPr="00185B1F" w14:paraId="512FC5C6" w14:textId="77777777" w:rsidTr="007327CD">
        <w:trPr>
          <w:trHeight w:val="300"/>
        </w:trPr>
        <w:tc>
          <w:tcPr>
            <w:tcW w:w="143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209A0EA0" w14:textId="77777777" w:rsidR="003B4327" w:rsidRPr="007A37D3"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September 2020</w:t>
            </w:r>
          </w:p>
        </w:tc>
      </w:tr>
      <w:tr w:rsidR="003B4327" w:rsidRPr="00185B1F" w14:paraId="5A7AB6DC" w14:textId="77777777" w:rsidTr="007327CD">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14:paraId="30C318DE" w14:textId="77777777" w:rsidR="003B4327" w:rsidRPr="00185B1F" w:rsidRDefault="003B4327" w:rsidP="007327CD">
            <w:pPr>
              <w:rPr>
                <w:rFonts w:ascii="Calibri" w:eastAsia="Times New Roman" w:hAnsi="Calibri" w:cs="Calibri"/>
                <w:color w:val="000000"/>
                <w:lang w:val="en-US"/>
              </w:rPr>
            </w:pPr>
            <w:r w:rsidRPr="00185B1F">
              <w:rPr>
                <w:rFonts w:ascii="Calibri" w:eastAsia="Times New Roman" w:hAnsi="Calibri" w:cs="Calibri"/>
                <w:color w:val="000000"/>
                <w:lang w:val="en-US"/>
              </w:rPr>
              <w:t>Sep 7-11</w:t>
            </w:r>
          </w:p>
        </w:tc>
        <w:tc>
          <w:tcPr>
            <w:tcW w:w="2977" w:type="dxa"/>
            <w:tcBorders>
              <w:top w:val="nil"/>
              <w:left w:val="nil"/>
              <w:bottom w:val="single" w:sz="4" w:space="0" w:color="auto"/>
              <w:right w:val="single" w:sz="4" w:space="0" w:color="auto"/>
            </w:tcBorders>
            <w:shd w:val="clear" w:color="auto" w:fill="auto"/>
            <w:noWrap/>
            <w:hideMark/>
          </w:tcPr>
          <w:p w14:paraId="479DD19E" w14:textId="77777777" w:rsidR="003B4327" w:rsidRPr="00185B1F" w:rsidRDefault="003B4327" w:rsidP="007327CD">
            <w:pPr>
              <w:rPr>
                <w:rFonts w:ascii="Calibri" w:eastAsia="Times New Roman" w:hAnsi="Calibri" w:cs="Calibri"/>
                <w:color w:val="000000"/>
                <w:lang w:val="en-US"/>
              </w:rPr>
            </w:pPr>
            <w:r w:rsidRPr="00185B1F">
              <w:rPr>
                <w:rFonts w:ascii="Calibri" w:eastAsia="Times New Roman" w:hAnsi="Calibri" w:cs="Calibri"/>
                <w:color w:val="000000"/>
                <w:lang w:val="en-US"/>
              </w:rPr>
              <w:t>Rotterdam Convention Chemical Review Committee</w:t>
            </w:r>
          </w:p>
        </w:tc>
        <w:tc>
          <w:tcPr>
            <w:tcW w:w="1276" w:type="dxa"/>
            <w:tcBorders>
              <w:top w:val="nil"/>
              <w:left w:val="nil"/>
              <w:bottom w:val="single" w:sz="4" w:space="0" w:color="auto"/>
              <w:right w:val="single" w:sz="4" w:space="0" w:color="auto"/>
            </w:tcBorders>
            <w:shd w:val="clear" w:color="auto" w:fill="auto"/>
            <w:noWrap/>
            <w:hideMark/>
          </w:tcPr>
          <w:p w14:paraId="0C7F737E" w14:textId="77777777" w:rsidR="003B4327" w:rsidRPr="00185B1F" w:rsidRDefault="003B4327" w:rsidP="007327CD">
            <w:pPr>
              <w:rPr>
                <w:rFonts w:ascii="Calibri" w:eastAsia="Times New Roman" w:hAnsi="Calibri" w:cs="Calibri"/>
                <w:color w:val="000000"/>
                <w:lang w:val="en-US"/>
              </w:rPr>
            </w:pPr>
            <w:r w:rsidRPr="00185B1F">
              <w:rPr>
                <w:rFonts w:ascii="Calibri" w:eastAsia="Times New Roman" w:hAnsi="Calibri" w:cs="Calibri"/>
                <w:color w:val="000000"/>
                <w:lang w:val="en-US"/>
              </w:rPr>
              <w:t>Rome, Italy</w:t>
            </w:r>
          </w:p>
        </w:tc>
        <w:tc>
          <w:tcPr>
            <w:tcW w:w="8930" w:type="dxa"/>
            <w:tcBorders>
              <w:top w:val="nil"/>
              <w:left w:val="nil"/>
              <w:bottom w:val="single" w:sz="4" w:space="0" w:color="auto"/>
              <w:right w:val="single" w:sz="4" w:space="0" w:color="auto"/>
            </w:tcBorders>
            <w:shd w:val="clear" w:color="auto" w:fill="auto"/>
            <w:noWrap/>
            <w:hideMark/>
          </w:tcPr>
          <w:p w14:paraId="107E5B21" w14:textId="77777777" w:rsidR="003B4327" w:rsidRPr="00185B1F" w:rsidRDefault="003B4327" w:rsidP="007327CD">
            <w:pPr>
              <w:rPr>
                <w:rFonts w:ascii="Calibri" w:eastAsia="Times New Roman" w:hAnsi="Calibri" w:cs="Calibri"/>
                <w:color w:val="000000"/>
                <w:lang w:val="en-US"/>
              </w:rPr>
            </w:pPr>
            <w:r w:rsidRPr="00185B1F">
              <w:rPr>
                <w:rFonts w:ascii="Calibri" w:eastAsia="Times New Roman" w:hAnsi="Calibri" w:cs="Calibri"/>
                <w:color w:val="000000"/>
                <w:lang w:val="en-US"/>
              </w:rPr>
              <w:t> </w:t>
            </w:r>
            <w:r>
              <w:rPr>
                <w:rFonts w:ascii="Calibri" w:eastAsia="Times New Roman" w:hAnsi="Calibri" w:cs="Calibri"/>
                <w:color w:val="000000"/>
                <w:lang w:val="en-US"/>
              </w:rPr>
              <w:t>A forum to raise the issue of biodiversity in relation to chemicals.</w:t>
            </w:r>
          </w:p>
        </w:tc>
      </w:tr>
    </w:tbl>
    <w:p w14:paraId="30C606C4" w14:textId="77777777" w:rsidR="003B4327" w:rsidRDefault="003B4327" w:rsidP="003B4327">
      <w:pPr>
        <w:rPr>
          <w:lang w:val="en-US"/>
        </w:rPr>
      </w:pPr>
    </w:p>
    <w:p w14:paraId="37FE55CF" w14:textId="77777777" w:rsidR="003B4327" w:rsidRDefault="003B4327" w:rsidP="003B4327">
      <w:pPr>
        <w:pStyle w:val="Heading2"/>
        <w:rPr>
          <w:lang w:val="en-US"/>
        </w:rPr>
      </w:pPr>
      <w:r>
        <w:rPr>
          <w:lang w:val="en-US"/>
        </w:rPr>
        <w:t>Events of the Social Services policy sector</w:t>
      </w:r>
    </w:p>
    <w:tbl>
      <w:tblPr>
        <w:tblW w:w="14312" w:type="dxa"/>
        <w:tblLook w:val="04A0" w:firstRow="1" w:lastRow="0" w:firstColumn="1" w:lastColumn="0" w:noHBand="0" w:noVBand="1"/>
      </w:tblPr>
      <w:tblGrid>
        <w:gridCol w:w="967"/>
        <w:gridCol w:w="3139"/>
        <w:gridCol w:w="1354"/>
        <w:gridCol w:w="8852"/>
      </w:tblGrid>
      <w:tr w:rsidR="003B4327" w:rsidRPr="0043273A" w14:paraId="502751B5" w14:textId="77777777" w:rsidTr="007327CD">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332EC06A" w14:textId="77777777" w:rsidR="003B4327" w:rsidRPr="0043273A"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Date</w:t>
            </w:r>
          </w:p>
        </w:tc>
        <w:tc>
          <w:tcPr>
            <w:tcW w:w="3139" w:type="dxa"/>
            <w:tcBorders>
              <w:top w:val="single" w:sz="4" w:space="0" w:color="auto"/>
              <w:left w:val="nil"/>
              <w:bottom w:val="single" w:sz="4" w:space="0" w:color="auto"/>
              <w:right w:val="single" w:sz="4" w:space="0" w:color="auto"/>
            </w:tcBorders>
            <w:shd w:val="clear" w:color="auto" w:fill="AEAAAA" w:themeFill="background2" w:themeFillShade="BF"/>
            <w:noWrap/>
          </w:tcPr>
          <w:p w14:paraId="239870A9" w14:textId="77777777" w:rsidR="003B4327" w:rsidRPr="0043273A"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Title</w:t>
            </w:r>
          </w:p>
        </w:tc>
        <w:tc>
          <w:tcPr>
            <w:tcW w:w="1276" w:type="dxa"/>
            <w:tcBorders>
              <w:top w:val="single" w:sz="4" w:space="0" w:color="auto"/>
              <w:left w:val="nil"/>
              <w:bottom w:val="single" w:sz="4" w:space="0" w:color="auto"/>
              <w:right w:val="single" w:sz="4" w:space="0" w:color="auto"/>
            </w:tcBorders>
            <w:shd w:val="clear" w:color="auto" w:fill="AEAAAA" w:themeFill="background2" w:themeFillShade="BF"/>
            <w:noWrap/>
          </w:tcPr>
          <w:p w14:paraId="2A26C82E" w14:textId="77777777" w:rsidR="003B4327" w:rsidRPr="0043273A"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Location</w:t>
            </w:r>
          </w:p>
        </w:tc>
        <w:tc>
          <w:tcPr>
            <w:tcW w:w="8930" w:type="dxa"/>
            <w:tcBorders>
              <w:top w:val="single" w:sz="4" w:space="0" w:color="auto"/>
              <w:left w:val="nil"/>
              <w:bottom w:val="single" w:sz="4" w:space="0" w:color="auto"/>
              <w:right w:val="single" w:sz="4" w:space="0" w:color="auto"/>
            </w:tcBorders>
            <w:shd w:val="clear" w:color="auto" w:fill="AEAAAA" w:themeFill="background2" w:themeFillShade="BF"/>
          </w:tcPr>
          <w:p w14:paraId="2CDA5CD0" w14:textId="77777777" w:rsidR="003B4327" w:rsidRPr="0043273A"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Relevance and potential inputs</w:t>
            </w:r>
          </w:p>
        </w:tc>
      </w:tr>
      <w:tr w:rsidR="003B4327" w:rsidRPr="0043273A" w14:paraId="4C05A9FE" w14:textId="77777777" w:rsidTr="007327CD">
        <w:trPr>
          <w:trHeight w:val="300"/>
        </w:trPr>
        <w:tc>
          <w:tcPr>
            <w:tcW w:w="1431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F7664CC" w14:textId="79FADF0F" w:rsidR="003B4327" w:rsidRPr="0043273A"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January 2020</w:t>
            </w:r>
          </w:p>
        </w:tc>
      </w:tr>
      <w:tr w:rsidR="003B4327" w:rsidRPr="0043273A" w14:paraId="44C48962" w14:textId="77777777" w:rsidTr="007327CD">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hideMark/>
          </w:tcPr>
          <w:p w14:paraId="105764D8" w14:textId="77777777" w:rsidR="003B4327" w:rsidRPr="0043273A"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TBC</w:t>
            </w:r>
          </w:p>
        </w:tc>
        <w:tc>
          <w:tcPr>
            <w:tcW w:w="3139" w:type="dxa"/>
            <w:tcBorders>
              <w:top w:val="single" w:sz="4" w:space="0" w:color="auto"/>
              <w:left w:val="nil"/>
              <w:bottom w:val="single" w:sz="4" w:space="0" w:color="auto"/>
              <w:right w:val="single" w:sz="4" w:space="0" w:color="auto"/>
            </w:tcBorders>
            <w:shd w:val="clear" w:color="auto" w:fill="auto"/>
            <w:noWrap/>
            <w:hideMark/>
          </w:tcPr>
          <w:p w14:paraId="03C477B5" w14:textId="77777777" w:rsidR="003B4327" w:rsidRPr="0043273A"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W</w:t>
            </w:r>
            <w:r w:rsidRPr="0043273A">
              <w:rPr>
                <w:rFonts w:ascii="Calibri" w:eastAsia="Times New Roman" w:hAnsi="Calibri" w:cs="Calibri"/>
                <w:color w:val="000000"/>
                <w:lang w:val="en-US"/>
              </w:rPr>
              <w:t>orkshop on science-based targets</w:t>
            </w:r>
            <w:r>
              <w:rPr>
                <w:rFonts w:ascii="Calibri" w:eastAsia="Times New Roman" w:hAnsi="Calibri" w:cs="Calibri"/>
                <w:color w:val="000000"/>
                <w:lang w:val="en-US"/>
              </w:rPr>
              <w:t xml:space="preserve">, </w:t>
            </w:r>
            <w:r w:rsidRPr="0043273A">
              <w:rPr>
                <w:rFonts w:ascii="Calibri" w:eastAsia="Times New Roman" w:hAnsi="Calibri" w:cs="Calibri"/>
                <w:color w:val="000000"/>
                <w:lang w:val="en-US"/>
              </w:rPr>
              <w:t>UNESCO</w:t>
            </w:r>
          </w:p>
        </w:tc>
        <w:tc>
          <w:tcPr>
            <w:tcW w:w="1276" w:type="dxa"/>
            <w:tcBorders>
              <w:top w:val="single" w:sz="4" w:space="0" w:color="auto"/>
              <w:left w:val="nil"/>
              <w:bottom w:val="single" w:sz="4" w:space="0" w:color="auto"/>
              <w:right w:val="single" w:sz="4" w:space="0" w:color="auto"/>
            </w:tcBorders>
            <w:shd w:val="clear" w:color="auto" w:fill="auto"/>
            <w:noWrap/>
            <w:hideMark/>
          </w:tcPr>
          <w:p w14:paraId="233107F0" w14:textId="77777777" w:rsidR="003B4327" w:rsidRPr="0043273A" w:rsidRDefault="003B4327" w:rsidP="007327CD">
            <w:pPr>
              <w:rPr>
                <w:rFonts w:ascii="Calibri" w:eastAsia="Times New Roman" w:hAnsi="Calibri" w:cs="Calibri"/>
                <w:color w:val="000000"/>
                <w:lang w:val="en-US"/>
              </w:rPr>
            </w:pPr>
            <w:r w:rsidRPr="0043273A">
              <w:rPr>
                <w:rFonts w:ascii="Calibri" w:eastAsia="Times New Roman" w:hAnsi="Calibri" w:cs="Calibri"/>
                <w:color w:val="000000"/>
                <w:lang w:val="en-US"/>
              </w:rPr>
              <w:t>Paris, France</w:t>
            </w:r>
          </w:p>
        </w:tc>
        <w:tc>
          <w:tcPr>
            <w:tcW w:w="8930" w:type="dxa"/>
            <w:tcBorders>
              <w:top w:val="single" w:sz="4" w:space="0" w:color="auto"/>
              <w:left w:val="nil"/>
              <w:bottom w:val="single" w:sz="4" w:space="0" w:color="auto"/>
              <w:right w:val="single" w:sz="4" w:space="0" w:color="auto"/>
            </w:tcBorders>
          </w:tcPr>
          <w:p w14:paraId="2B0A49F8" w14:textId="77777777" w:rsidR="003B4327" w:rsidRPr="00BA7A44" w:rsidRDefault="003B4327" w:rsidP="007327CD">
            <w:pPr>
              <w:rPr>
                <w:lang w:val="en-GB"/>
              </w:rPr>
            </w:pPr>
            <w:r>
              <w:rPr>
                <w:rFonts w:ascii="Calibri" w:eastAsia="Times New Roman" w:hAnsi="Calibri" w:cs="Calibri"/>
                <w:color w:val="000000"/>
                <w:lang w:val="en-US"/>
              </w:rPr>
              <w:t>UNESCO would like to lead a workshop for the UN system to, b</w:t>
            </w:r>
            <w:proofErr w:type="spellStart"/>
            <w:r>
              <w:rPr>
                <w:lang w:val="en-GB"/>
              </w:rPr>
              <w:t>ased</w:t>
            </w:r>
            <w:proofErr w:type="spellEnd"/>
            <w:r>
              <w:rPr>
                <w:lang w:val="en-GB"/>
              </w:rPr>
              <w:t xml:space="preserve"> on the directions and advice by SBSTTA, consider</w:t>
            </w:r>
            <w:r w:rsidRPr="003251B1">
              <w:rPr>
                <w:lang w:val="en-GB"/>
              </w:rPr>
              <w:t xml:space="preserve"> a submission on the use of science-based targets in the </w:t>
            </w:r>
            <w:r>
              <w:rPr>
                <w:lang w:val="en-GB"/>
              </w:rPr>
              <w:t>P</w:t>
            </w:r>
            <w:r w:rsidRPr="003251B1">
              <w:rPr>
                <w:lang w:val="en-GB"/>
              </w:rPr>
              <w:t xml:space="preserve">ost-2020 </w:t>
            </w:r>
            <w:r>
              <w:rPr>
                <w:lang w:val="en-GB"/>
              </w:rPr>
              <w:t>G</w:t>
            </w:r>
            <w:r w:rsidRPr="003251B1">
              <w:rPr>
                <w:lang w:val="en-GB"/>
              </w:rPr>
              <w:t xml:space="preserve">lobal </w:t>
            </w:r>
            <w:r>
              <w:rPr>
                <w:lang w:val="en-GB"/>
              </w:rPr>
              <w:t>B</w:t>
            </w:r>
            <w:r w:rsidRPr="003251B1">
              <w:rPr>
                <w:lang w:val="en-GB"/>
              </w:rPr>
              <w:t xml:space="preserve">iodiversity </w:t>
            </w:r>
            <w:r>
              <w:rPr>
                <w:lang w:val="en-GB"/>
              </w:rPr>
              <w:t>F</w:t>
            </w:r>
            <w:r w:rsidRPr="003251B1">
              <w:rPr>
                <w:lang w:val="en-GB"/>
              </w:rPr>
              <w:t>ramework</w:t>
            </w:r>
          </w:p>
        </w:tc>
      </w:tr>
      <w:tr w:rsidR="003B4327" w:rsidRPr="0043273A" w14:paraId="5833FEDE" w14:textId="77777777" w:rsidTr="007327CD">
        <w:trPr>
          <w:trHeight w:val="300"/>
        </w:trPr>
        <w:tc>
          <w:tcPr>
            <w:tcW w:w="143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42D749B8" w14:textId="77777777" w:rsidR="003B4327" w:rsidRPr="0043273A"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May 2020</w:t>
            </w:r>
          </w:p>
        </w:tc>
      </w:tr>
      <w:tr w:rsidR="003B4327" w:rsidRPr="0043273A" w14:paraId="252F378D" w14:textId="77777777" w:rsidTr="007327CD">
        <w:trPr>
          <w:trHeight w:val="300"/>
        </w:trPr>
        <w:tc>
          <w:tcPr>
            <w:tcW w:w="967" w:type="dxa"/>
            <w:tcBorders>
              <w:top w:val="nil"/>
              <w:left w:val="single" w:sz="4" w:space="0" w:color="auto"/>
              <w:bottom w:val="single" w:sz="4" w:space="0" w:color="auto"/>
              <w:right w:val="single" w:sz="4" w:space="0" w:color="auto"/>
            </w:tcBorders>
            <w:shd w:val="clear" w:color="auto" w:fill="auto"/>
            <w:noWrap/>
            <w:hideMark/>
          </w:tcPr>
          <w:p w14:paraId="5DC5817C" w14:textId="77777777" w:rsidR="003B4327" w:rsidRPr="0043273A" w:rsidRDefault="003B4327" w:rsidP="007327CD">
            <w:pPr>
              <w:rPr>
                <w:rFonts w:ascii="Calibri" w:eastAsia="Times New Roman" w:hAnsi="Calibri" w:cs="Calibri"/>
                <w:color w:val="000000"/>
                <w:lang w:val="en-US"/>
              </w:rPr>
            </w:pPr>
            <w:r w:rsidRPr="0043273A">
              <w:rPr>
                <w:rFonts w:ascii="Calibri" w:eastAsia="Times New Roman" w:hAnsi="Calibri" w:cs="Calibri"/>
                <w:color w:val="000000"/>
                <w:lang w:val="en-US"/>
              </w:rPr>
              <w:t>May 17-23</w:t>
            </w:r>
          </w:p>
        </w:tc>
        <w:tc>
          <w:tcPr>
            <w:tcW w:w="3139" w:type="dxa"/>
            <w:tcBorders>
              <w:top w:val="nil"/>
              <w:left w:val="nil"/>
              <w:bottom w:val="single" w:sz="4" w:space="0" w:color="auto"/>
              <w:right w:val="single" w:sz="4" w:space="0" w:color="auto"/>
            </w:tcBorders>
            <w:shd w:val="clear" w:color="auto" w:fill="auto"/>
            <w:noWrap/>
            <w:hideMark/>
          </w:tcPr>
          <w:p w14:paraId="7D054F08" w14:textId="77777777" w:rsidR="003B4327" w:rsidRPr="0043273A" w:rsidRDefault="003B4327" w:rsidP="007327CD">
            <w:pPr>
              <w:rPr>
                <w:rFonts w:ascii="Calibri" w:eastAsia="Times New Roman" w:hAnsi="Calibri" w:cs="Calibri"/>
                <w:color w:val="000000"/>
                <w:lang w:val="en-US"/>
              </w:rPr>
            </w:pPr>
            <w:r w:rsidRPr="0043273A">
              <w:rPr>
                <w:rFonts w:ascii="Calibri" w:eastAsia="Times New Roman" w:hAnsi="Calibri" w:cs="Calibri"/>
                <w:color w:val="000000"/>
                <w:lang w:val="en-US"/>
              </w:rPr>
              <w:t>World Health Assembly, WHO</w:t>
            </w:r>
          </w:p>
        </w:tc>
        <w:tc>
          <w:tcPr>
            <w:tcW w:w="1276" w:type="dxa"/>
            <w:tcBorders>
              <w:top w:val="nil"/>
              <w:left w:val="nil"/>
              <w:bottom w:val="single" w:sz="4" w:space="0" w:color="auto"/>
              <w:right w:val="single" w:sz="4" w:space="0" w:color="auto"/>
            </w:tcBorders>
            <w:shd w:val="clear" w:color="auto" w:fill="auto"/>
            <w:noWrap/>
            <w:hideMark/>
          </w:tcPr>
          <w:p w14:paraId="4FB5CFB4" w14:textId="77777777" w:rsidR="003B4327" w:rsidRPr="0043273A" w:rsidRDefault="003B4327" w:rsidP="007327CD">
            <w:pPr>
              <w:rPr>
                <w:rFonts w:ascii="Calibri" w:eastAsia="Times New Roman" w:hAnsi="Calibri" w:cs="Calibri"/>
                <w:color w:val="000000"/>
                <w:lang w:val="en-US"/>
              </w:rPr>
            </w:pPr>
            <w:r w:rsidRPr="0043273A">
              <w:rPr>
                <w:rFonts w:ascii="Calibri" w:eastAsia="Times New Roman" w:hAnsi="Calibri" w:cs="Calibri"/>
                <w:color w:val="000000"/>
                <w:lang w:val="en-US"/>
              </w:rPr>
              <w:t> </w:t>
            </w:r>
            <w:r>
              <w:rPr>
                <w:rFonts w:ascii="Calibri" w:eastAsia="Times New Roman" w:hAnsi="Calibri" w:cs="Calibri"/>
                <w:color w:val="000000"/>
                <w:lang w:val="en-US"/>
              </w:rPr>
              <w:t>Geneva, Switzerland</w:t>
            </w:r>
          </w:p>
        </w:tc>
        <w:tc>
          <w:tcPr>
            <w:tcW w:w="8930" w:type="dxa"/>
            <w:tcBorders>
              <w:top w:val="nil"/>
              <w:left w:val="nil"/>
              <w:bottom w:val="single" w:sz="4" w:space="0" w:color="auto"/>
              <w:right w:val="single" w:sz="4" w:space="0" w:color="auto"/>
            </w:tcBorders>
          </w:tcPr>
          <w:p w14:paraId="0CEE1884" w14:textId="77777777" w:rsidR="003B4327" w:rsidRPr="0043273A"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This could be a platform to discuss the impacts of biodiversity loss on health, the reasons for and potential ways to mainstream biodiversity in health policy, and potential biodiversity-conscious environmental solutions to health concerns.</w:t>
            </w:r>
          </w:p>
        </w:tc>
      </w:tr>
      <w:tr w:rsidR="003B4327" w:rsidRPr="0043273A" w14:paraId="170EE43B" w14:textId="77777777" w:rsidTr="007327CD">
        <w:trPr>
          <w:trHeight w:val="300"/>
        </w:trPr>
        <w:tc>
          <w:tcPr>
            <w:tcW w:w="143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1F72ED86" w14:textId="77777777" w:rsidR="003B4327" w:rsidRPr="0043273A"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June 2020</w:t>
            </w:r>
          </w:p>
        </w:tc>
      </w:tr>
      <w:tr w:rsidR="003B4327" w:rsidRPr="0043273A" w14:paraId="6D0C7E33" w14:textId="77777777" w:rsidTr="007327CD">
        <w:trPr>
          <w:trHeight w:val="300"/>
        </w:trPr>
        <w:tc>
          <w:tcPr>
            <w:tcW w:w="967" w:type="dxa"/>
            <w:tcBorders>
              <w:top w:val="nil"/>
              <w:left w:val="single" w:sz="4" w:space="0" w:color="auto"/>
              <w:bottom w:val="single" w:sz="4" w:space="0" w:color="auto"/>
              <w:right w:val="single" w:sz="4" w:space="0" w:color="auto"/>
            </w:tcBorders>
            <w:shd w:val="clear" w:color="auto" w:fill="auto"/>
            <w:noWrap/>
            <w:hideMark/>
          </w:tcPr>
          <w:p w14:paraId="315667E7" w14:textId="77777777" w:rsidR="003B4327" w:rsidRPr="0043273A"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Jun</w:t>
            </w:r>
            <w:r w:rsidRPr="0043273A">
              <w:rPr>
                <w:rFonts w:ascii="Calibri" w:eastAsia="Times New Roman" w:hAnsi="Calibri" w:cs="Calibri"/>
                <w:color w:val="000000"/>
                <w:lang w:val="en-US"/>
              </w:rPr>
              <w:t xml:space="preserve"> 3-5</w:t>
            </w:r>
          </w:p>
        </w:tc>
        <w:tc>
          <w:tcPr>
            <w:tcW w:w="3139" w:type="dxa"/>
            <w:tcBorders>
              <w:top w:val="nil"/>
              <w:left w:val="nil"/>
              <w:bottom w:val="single" w:sz="4" w:space="0" w:color="auto"/>
              <w:right w:val="single" w:sz="4" w:space="0" w:color="auto"/>
            </w:tcBorders>
            <w:shd w:val="clear" w:color="auto" w:fill="auto"/>
            <w:noWrap/>
            <w:hideMark/>
          </w:tcPr>
          <w:p w14:paraId="5ADCD2CC" w14:textId="77777777" w:rsidR="003B4327" w:rsidRPr="0043273A" w:rsidRDefault="003B4327" w:rsidP="007327CD">
            <w:pPr>
              <w:rPr>
                <w:rFonts w:ascii="Calibri" w:eastAsia="Times New Roman" w:hAnsi="Calibri" w:cs="Calibri"/>
                <w:color w:val="000000"/>
                <w:lang w:val="en-US"/>
              </w:rPr>
            </w:pPr>
            <w:r w:rsidRPr="0043273A">
              <w:rPr>
                <w:rFonts w:ascii="Calibri" w:eastAsia="Times New Roman" w:hAnsi="Calibri" w:cs="Calibri"/>
                <w:color w:val="000000"/>
                <w:lang w:val="en-US"/>
              </w:rPr>
              <w:t>Circular Economy in a Sustainable Society, UNU</w:t>
            </w:r>
          </w:p>
        </w:tc>
        <w:tc>
          <w:tcPr>
            <w:tcW w:w="1276" w:type="dxa"/>
            <w:tcBorders>
              <w:top w:val="nil"/>
              <w:left w:val="nil"/>
              <w:bottom w:val="single" w:sz="4" w:space="0" w:color="auto"/>
              <w:right w:val="single" w:sz="4" w:space="0" w:color="auto"/>
            </w:tcBorders>
            <w:shd w:val="clear" w:color="auto" w:fill="auto"/>
            <w:noWrap/>
            <w:hideMark/>
          </w:tcPr>
          <w:p w14:paraId="648FB9B1" w14:textId="77777777" w:rsidR="003B4327" w:rsidRPr="0043273A" w:rsidRDefault="003B4327" w:rsidP="007327CD">
            <w:pPr>
              <w:rPr>
                <w:rFonts w:ascii="Calibri" w:eastAsia="Times New Roman" w:hAnsi="Calibri" w:cs="Calibri"/>
                <w:color w:val="000000"/>
                <w:lang w:val="en-US"/>
              </w:rPr>
            </w:pPr>
            <w:r w:rsidRPr="0043273A">
              <w:rPr>
                <w:rFonts w:ascii="Calibri" w:eastAsia="Times New Roman" w:hAnsi="Calibri" w:cs="Calibri"/>
                <w:color w:val="000000"/>
                <w:lang w:val="en-US"/>
              </w:rPr>
              <w:t xml:space="preserve">Dresden, </w:t>
            </w:r>
            <w:r>
              <w:rPr>
                <w:rFonts w:ascii="Calibri" w:eastAsia="Times New Roman" w:hAnsi="Calibri" w:cs="Calibri"/>
                <w:color w:val="000000"/>
                <w:lang w:val="en-US"/>
              </w:rPr>
              <w:t>G</w:t>
            </w:r>
            <w:r w:rsidRPr="0043273A">
              <w:rPr>
                <w:rFonts w:ascii="Calibri" w:eastAsia="Times New Roman" w:hAnsi="Calibri" w:cs="Calibri"/>
                <w:color w:val="000000"/>
                <w:lang w:val="en-US"/>
              </w:rPr>
              <w:t>ermany</w:t>
            </w:r>
          </w:p>
        </w:tc>
        <w:tc>
          <w:tcPr>
            <w:tcW w:w="8930" w:type="dxa"/>
            <w:tcBorders>
              <w:top w:val="nil"/>
              <w:left w:val="nil"/>
              <w:bottom w:val="single" w:sz="4" w:space="0" w:color="auto"/>
              <w:right w:val="single" w:sz="4" w:space="0" w:color="auto"/>
            </w:tcBorders>
          </w:tcPr>
          <w:p w14:paraId="78D3B67B" w14:textId="77777777" w:rsidR="003B4327" w:rsidRPr="0043273A"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This could be a platform to discuss closing resource loops in relation to their impact on biodiversity. The need for sustainable use and conservation to be brought into the circular economy should be raised.</w:t>
            </w:r>
          </w:p>
        </w:tc>
      </w:tr>
    </w:tbl>
    <w:p w14:paraId="13524B90" w14:textId="77777777" w:rsidR="003B4327" w:rsidRDefault="003B4327" w:rsidP="003B4327">
      <w:pPr>
        <w:rPr>
          <w:lang w:val="en-US"/>
        </w:rPr>
      </w:pPr>
    </w:p>
    <w:p w14:paraId="57298F7B" w14:textId="77777777" w:rsidR="003B4327" w:rsidRDefault="003B4327" w:rsidP="003B4327">
      <w:pPr>
        <w:pStyle w:val="Heading2"/>
        <w:rPr>
          <w:lang w:val="en-US"/>
        </w:rPr>
      </w:pPr>
      <w:r>
        <w:rPr>
          <w:lang w:val="en-US"/>
        </w:rPr>
        <w:t>Events of the Finance &amp; Trade policy sector</w:t>
      </w:r>
    </w:p>
    <w:tbl>
      <w:tblPr>
        <w:tblW w:w="14390" w:type="dxa"/>
        <w:tblLook w:val="04A0" w:firstRow="1" w:lastRow="0" w:firstColumn="1" w:lastColumn="0" w:noHBand="0" w:noVBand="1"/>
      </w:tblPr>
      <w:tblGrid>
        <w:gridCol w:w="988"/>
        <w:gridCol w:w="3116"/>
        <w:gridCol w:w="1392"/>
        <w:gridCol w:w="8992"/>
      </w:tblGrid>
      <w:tr w:rsidR="003B4327" w:rsidRPr="00327970" w14:paraId="31B2D10D" w14:textId="77777777" w:rsidTr="007327CD">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7072360D" w14:textId="77777777" w:rsidR="003B4327" w:rsidRPr="00327970" w:rsidRDefault="003B4327" w:rsidP="007327CD">
            <w:pPr>
              <w:rPr>
                <w:rFonts w:ascii="Calibri" w:eastAsia="Times New Roman" w:hAnsi="Calibri" w:cs="Calibri"/>
                <w:b/>
                <w:bCs/>
                <w:color w:val="000000"/>
                <w:lang w:val="en-US"/>
              </w:rPr>
            </w:pPr>
            <w:r w:rsidRPr="00327970">
              <w:rPr>
                <w:rFonts w:ascii="Calibri" w:eastAsia="Times New Roman" w:hAnsi="Calibri" w:cs="Calibri"/>
                <w:b/>
                <w:bCs/>
                <w:color w:val="000000"/>
                <w:lang w:val="en-US"/>
              </w:rPr>
              <w:t>Date</w:t>
            </w:r>
          </w:p>
        </w:tc>
        <w:tc>
          <w:tcPr>
            <w:tcW w:w="3116" w:type="dxa"/>
            <w:tcBorders>
              <w:top w:val="single" w:sz="4" w:space="0" w:color="auto"/>
              <w:left w:val="nil"/>
              <w:bottom w:val="single" w:sz="4" w:space="0" w:color="auto"/>
              <w:right w:val="single" w:sz="4" w:space="0" w:color="auto"/>
            </w:tcBorders>
            <w:shd w:val="clear" w:color="auto" w:fill="AEAAAA" w:themeFill="background2" w:themeFillShade="BF"/>
            <w:noWrap/>
            <w:vAlign w:val="bottom"/>
          </w:tcPr>
          <w:p w14:paraId="68907ECA" w14:textId="77777777" w:rsidR="003B4327" w:rsidRPr="00327970" w:rsidRDefault="003B4327" w:rsidP="007327CD">
            <w:pPr>
              <w:rPr>
                <w:rFonts w:ascii="Calibri" w:eastAsia="Times New Roman" w:hAnsi="Calibri" w:cs="Calibri"/>
                <w:b/>
                <w:bCs/>
                <w:color w:val="000000"/>
                <w:lang w:val="en-US"/>
              </w:rPr>
            </w:pPr>
            <w:r w:rsidRPr="00327970">
              <w:rPr>
                <w:rFonts w:ascii="Calibri" w:eastAsia="Times New Roman" w:hAnsi="Calibri" w:cs="Calibri"/>
                <w:b/>
                <w:bCs/>
                <w:color w:val="000000"/>
                <w:lang w:val="en-US"/>
              </w:rPr>
              <w:t>Title</w:t>
            </w:r>
          </w:p>
        </w:tc>
        <w:tc>
          <w:tcPr>
            <w:tcW w:w="1294" w:type="dxa"/>
            <w:tcBorders>
              <w:top w:val="single" w:sz="4" w:space="0" w:color="auto"/>
              <w:left w:val="nil"/>
              <w:bottom w:val="single" w:sz="4" w:space="0" w:color="auto"/>
              <w:right w:val="single" w:sz="4" w:space="0" w:color="auto"/>
            </w:tcBorders>
            <w:shd w:val="clear" w:color="auto" w:fill="AEAAAA" w:themeFill="background2" w:themeFillShade="BF"/>
            <w:noWrap/>
            <w:vAlign w:val="bottom"/>
          </w:tcPr>
          <w:p w14:paraId="0A5D0525" w14:textId="77777777" w:rsidR="003B4327" w:rsidRPr="00327970" w:rsidRDefault="003B4327" w:rsidP="007327CD">
            <w:pPr>
              <w:rPr>
                <w:rFonts w:ascii="Calibri" w:eastAsia="Times New Roman" w:hAnsi="Calibri" w:cs="Calibri"/>
                <w:b/>
                <w:bCs/>
                <w:color w:val="000000"/>
                <w:lang w:val="en-US"/>
              </w:rPr>
            </w:pPr>
            <w:r w:rsidRPr="00327970">
              <w:rPr>
                <w:rFonts w:ascii="Calibri" w:eastAsia="Times New Roman" w:hAnsi="Calibri" w:cs="Calibri"/>
                <w:b/>
                <w:bCs/>
                <w:color w:val="000000"/>
                <w:lang w:val="en-US"/>
              </w:rPr>
              <w:t>Location</w:t>
            </w:r>
          </w:p>
        </w:tc>
        <w:tc>
          <w:tcPr>
            <w:tcW w:w="8992" w:type="dxa"/>
            <w:tcBorders>
              <w:top w:val="single" w:sz="4" w:space="0" w:color="auto"/>
              <w:left w:val="nil"/>
              <w:bottom w:val="single" w:sz="4" w:space="0" w:color="auto"/>
              <w:right w:val="single" w:sz="4" w:space="0" w:color="auto"/>
            </w:tcBorders>
            <w:shd w:val="clear" w:color="auto" w:fill="AEAAAA" w:themeFill="background2" w:themeFillShade="BF"/>
            <w:noWrap/>
            <w:vAlign w:val="bottom"/>
          </w:tcPr>
          <w:p w14:paraId="2D9B164A" w14:textId="77777777" w:rsidR="003B4327" w:rsidRPr="00327970" w:rsidRDefault="003B4327" w:rsidP="007327CD">
            <w:pPr>
              <w:rPr>
                <w:rFonts w:ascii="Calibri" w:eastAsia="Times New Roman" w:hAnsi="Calibri" w:cs="Calibri"/>
                <w:b/>
                <w:bCs/>
                <w:color w:val="000000"/>
                <w:lang w:val="en-US"/>
              </w:rPr>
            </w:pPr>
            <w:r w:rsidRPr="00327970">
              <w:rPr>
                <w:rFonts w:ascii="Calibri" w:eastAsia="Times New Roman" w:hAnsi="Calibri" w:cs="Calibri"/>
                <w:b/>
                <w:bCs/>
                <w:color w:val="000000"/>
                <w:lang w:val="en-US"/>
              </w:rPr>
              <w:t>Relevance and potential inputs</w:t>
            </w:r>
          </w:p>
        </w:tc>
      </w:tr>
      <w:tr w:rsidR="003B4327" w:rsidRPr="00327970" w14:paraId="19ABC46E" w14:textId="77777777" w:rsidTr="007327CD">
        <w:trPr>
          <w:trHeight w:val="300"/>
        </w:trPr>
        <w:tc>
          <w:tcPr>
            <w:tcW w:w="143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40AB418" w14:textId="77777777" w:rsidR="003B4327" w:rsidRPr="00327970"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February 2020</w:t>
            </w:r>
          </w:p>
        </w:tc>
      </w:tr>
      <w:tr w:rsidR="003B4327" w:rsidRPr="00327970" w14:paraId="74D2A5CB" w14:textId="77777777" w:rsidTr="007327CD">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6D9B5CEA"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Feb 5-7</w:t>
            </w:r>
          </w:p>
        </w:tc>
        <w:tc>
          <w:tcPr>
            <w:tcW w:w="3116" w:type="dxa"/>
            <w:tcBorders>
              <w:top w:val="single" w:sz="4" w:space="0" w:color="auto"/>
              <w:left w:val="nil"/>
              <w:bottom w:val="single" w:sz="4" w:space="0" w:color="auto"/>
              <w:right w:val="single" w:sz="4" w:space="0" w:color="auto"/>
            </w:tcBorders>
            <w:shd w:val="clear" w:color="auto" w:fill="auto"/>
            <w:noWrap/>
            <w:hideMark/>
          </w:tcPr>
          <w:p w14:paraId="7C487C9B"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UNCTAD Trade and Development Board</w:t>
            </w:r>
          </w:p>
        </w:tc>
        <w:tc>
          <w:tcPr>
            <w:tcW w:w="1294" w:type="dxa"/>
            <w:tcBorders>
              <w:top w:val="single" w:sz="4" w:space="0" w:color="auto"/>
              <w:left w:val="nil"/>
              <w:bottom w:val="single" w:sz="4" w:space="0" w:color="auto"/>
              <w:right w:val="single" w:sz="4" w:space="0" w:color="auto"/>
            </w:tcBorders>
            <w:shd w:val="clear" w:color="auto" w:fill="auto"/>
            <w:noWrap/>
            <w:hideMark/>
          </w:tcPr>
          <w:p w14:paraId="03E15367"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Geneva</w:t>
            </w:r>
            <w:r>
              <w:rPr>
                <w:rFonts w:ascii="Calibri" w:eastAsia="Times New Roman" w:hAnsi="Calibri" w:cs="Calibri"/>
                <w:color w:val="000000"/>
                <w:lang w:val="en-US"/>
              </w:rPr>
              <w:t>, Switzerland</w:t>
            </w:r>
          </w:p>
        </w:tc>
        <w:tc>
          <w:tcPr>
            <w:tcW w:w="8992" w:type="dxa"/>
            <w:tcBorders>
              <w:top w:val="single" w:sz="4" w:space="0" w:color="auto"/>
              <w:left w:val="nil"/>
              <w:bottom w:val="single" w:sz="4" w:space="0" w:color="auto"/>
              <w:right w:val="single" w:sz="4" w:space="0" w:color="auto"/>
            </w:tcBorders>
            <w:shd w:val="clear" w:color="auto" w:fill="auto"/>
            <w:noWrap/>
            <w:hideMark/>
          </w:tcPr>
          <w:p w14:paraId="76494B17" w14:textId="77777777" w:rsidR="003B4327" w:rsidRPr="0032797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A platform to discuss the link between </w:t>
            </w:r>
            <w:r w:rsidRPr="00327970">
              <w:rPr>
                <w:rFonts w:ascii="Calibri" w:eastAsia="Times New Roman" w:hAnsi="Calibri" w:cs="Calibri"/>
                <w:color w:val="000000"/>
                <w:lang w:val="en-US"/>
              </w:rPr>
              <w:t>sustainable trade</w:t>
            </w:r>
            <w:r>
              <w:rPr>
                <w:rFonts w:ascii="Calibri" w:eastAsia="Times New Roman" w:hAnsi="Calibri" w:cs="Calibri"/>
                <w:color w:val="000000"/>
                <w:lang w:val="en-US"/>
              </w:rPr>
              <w:t>, sustainable use of biodiversity, and development.</w:t>
            </w:r>
          </w:p>
        </w:tc>
      </w:tr>
      <w:tr w:rsidR="003B4327" w:rsidRPr="00327970" w14:paraId="66D85105"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502F4113"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Feb 13-14</w:t>
            </w:r>
          </w:p>
        </w:tc>
        <w:tc>
          <w:tcPr>
            <w:tcW w:w="3116" w:type="dxa"/>
            <w:tcBorders>
              <w:top w:val="nil"/>
              <w:left w:val="nil"/>
              <w:bottom w:val="single" w:sz="4" w:space="0" w:color="auto"/>
              <w:right w:val="single" w:sz="4" w:space="0" w:color="auto"/>
            </w:tcBorders>
            <w:shd w:val="clear" w:color="auto" w:fill="auto"/>
            <w:noWrap/>
            <w:hideMark/>
          </w:tcPr>
          <w:p w14:paraId="3FE05822" w14:textId="77777777" w:rsidR="003B4327" w:rsidRPr="0032797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J</w:t>
            </w:r>
            <w:r w:rsidRPr="00327970">
              <w:rPr>
                <w:rFonts w:ascii="Calibri" w:eastAsia="Times New Roman" w:hAnsi="Calibri" w:cs="Calibri"/>
                <w:color w:val="000000"/>
                <w:lang w:val="en-US"/>
              </w:rPr>
              <w:t>oint OECD/UNECE Seminar on the Implementation of SEEA</w:t>
            </w:r>
          </w:p>
        </w:tc>
        <w:tc>
          <w:tcPr>
            <w:tcW w:w="1294" w:type="dxa"/>
            <w:tcBorders>
              <w:top w:val="nil"/>
              <w:left w:val="nil"/>
              <w:bottom w:val="single" w:sz="4" w:space="0" w:color="auto"/>
              <w:right w:val="single" w:sz="4" w:space="0" w:color="auto"/>
            </w:tcBorders>
            <w:shd w:val="clear" w:color="auto" w:fill="auto"/>
            <w:noWrap/>
            <w:hideMark/>
          </w:tcPr>
          <w:p w14:paraId="1CA1EF37"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 Geneva</w:t>
            </w:r>
            <w:r>
              <w:rPr>
                <w:rFonts w:ascii="Calibri" w:eastAsia="Times New Roman" w:hAnsi="Calibri" w:cs="Calibri"/>
                <w:color w:val="000000"/>
                <w:lang w:val="en-US"/>
              </w:rPr>
              <w:t>, Switzerland</w:t>
            </w:r>
          </w:p>
        </w:tc>
        <w:tc>
          <w:tcPr>
            <w:tcW w:w="8992" w:type="dxa"/>
            <w:tcBorders>
              <w:top w:val="nil"/>
              <w:left w:val="nil"/>
              <w:bottom w:val="single" w:sz="4" w:space="0" w:color="auto"/>
              <w:right w:val="single" w:sz="4" w:space="0" w:color="auto"/>
            </w:tcBorders>
            <w:shd w:val="clear" w:color="auto" w:fill="auto"/>
            <w:noWrap/>
            <w:hideMark/>
          </w:tcPr>
          <w:p w14:paraId="0B62C2D0" w14:textId="77777777" w:rsidR="003B4327" w:rsidRPr="0032797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A platform to discuss </w:t>
            </w:r>
            <w:r w:rsidRPr="00327970">
              <w:rPr>
                <w:rFonts w:ascii="Calibri" w:eastAsia="Times New Roman" w:hAnsi="Calibri" w:cs="Calibri"/>
                <w:color w:val="000000"/>
                <w:lang w:val="en-US"/>
              </w:rPr>
              <w:t>natural capital accounting</w:t>
            </w:r>
            <w:r>
              <w:rPr>
                <w:rFonts w:ascii="Calibri" w:eastAsia="Times New Roman" w:hAnsi="Calibri" w:cs="Calibri"/>
                <w:color w:val="000000"/>
                <w:lang w:val="en-US"/>
              </w:rPr>
              <w:t xml:space="preserve"> and potentially also</w:t>
            </w:r>
            <w:r w:rsidRPr="00327970">
              <w:rPr>
                <w:rFonts w:ascii="Calibri" w:eastAsia="Times New Roman" w:hAnsi="Calibri" w:cs="Calibri"/>
                <w:color w:val="000000"/>
                <w:lang w:val="en-US"/>
              </w:rPr>
              <w:t xml:space="preserve"> indicators</w:t>
            </w:r>
            <w:r>
              <w:rPr>
                <w:rFonts w:ascii="Calibri" w:eastAsia="Times New Roman" w:hAnsi="Calibri" w:cs="Calibri"/>
                <w:color w:val="000000"/>
                <w:lang w:val="en-US"/>
              </w:rPr>
              <w:t>, as SEEA can be used to develop indicators.</w:t>
            </w:r>
          </w:p>
        </w:tc>
      </w:tr>
      <w:tr w:rsidR="003B4327" w:rsidRPr="00327970" w14:paraId="5876956C" w14:textId="77777777" w:rsidTr="007327CD">
        <w:trPr>
          <w:trHeight w:val="300"/>
        </w:trPr>
        <w:tc>
          <w:tcPr>
            <w:tcW w:w="14390"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13A91425" w14:textId="77777777" w:rsidR="003B4327" w:rsidRPr="002F4F33"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March 2020</w:t>
            </w:r>
          </w:p>
        </w:tc>
      </w:tr>
      <w:tr w:rsidR="003B4327" w:rsidRPr="00327970" w14:paraId="4C9F2A53"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584F4319"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Mar 2-4</w:t>
            </w:r>
          </w:p>
        </w:tc>
        <w:tc>
          <w:tcPr>
            <w:tcW w:w="3116" w:type="dxa"/>
            <w:tcBorders>
              <w:top w:val="nil"/>
              <w:left w:val="nil"/>
              <w:bottom w:val="single" w:sz="4" w:space="0" w:color="auto"/>
              <w:right w:val="single" w:sz="4" w:space="0" w:color="auto"/>
            </w:tcBorders>
            <w:shd w:val="clear" w:color="auto" w:fill="auto"/>
            <w:noWrap/>
            <w:hideMark/>
          </w:tcPr>
          <w:p w14:paraId="73CE0160"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World Bank Fragility Forum</w:t>
            </w:r>
          </w:p>
        </w:tc>
        <w:tc>
          <w:tcPr>
            <w:tcW w:w="1294" w:type="dxa"/>
            <w:tcBorders>
              <w:top w:val="nil"/>
              <w:left w:val="nil"/>
              <w:bottom w:val="single" w:sz="4" w:space="0" w:color="auto"/>
              <w:right w:val="single" w:sz="4" w:space="0" w:color="auto"/>
            </w:tcBorders>
            <w:shd w:val="clear" w:color="auto" w:fill="auto"/>
            <w:noWrap/>
            <w:hideMark/>
          </w:tcPr>
          <w:p w14:paraId="4117C446"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Washington DC</w:t>
            </w:r>
          </w:p>
        </w:tc>
        <w:tc>
          <w:tcPr>
            <w:tcW w:w="8992" w:type="dxa"/>
            <w:tcBorders>
              <w:top w:val="nil"/>
              <w:left w:val="nil"/>
              <w:bottom w:val="single" w:sz="4" w:space="0" w:color="auto"/>
              <w:right w:val="single" w:sz="4" w:space="0" w:color="auto"/>
            </w:tcBorders>
            <w:shd w:val="clear" w:color="auto" w:fill="auto"/>
            <w:noWrap/>
            <w:hideMark/>
          </w:tcPr>
          <w:p w14:paraId="47D189C5" w14:textId="77777777" w:rsidR="003B4327" w:rsidRPr="0032797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This Forum is </w:t>
            </w:r>
            <w:r w:rsidRPr="00327970">
              <w:rPr>
                <w:rFonts w:ascii="Calibri" w:eastAsia="Times New Roman" w:hAnsi="Calibri" w:cs="Calibri"/>
                <w:color w:val="000000"/>
                <w:lang w:val="en-US"/>
              </w:rPr>
              <w:t>looking to improve the efficiency and effectiveness of development approaches to achieving lasting impact, focusing on implementation</w:t>
            </w:r>
            <w:r>
              <w:rPr>
                <w:rFonts w:ascii="Calibri" w:eastAsia="Times New Roman" w:hAnsi="Calibri" w:cs="Calibri"/>
                <w:color w:val="000000"/>
                <w:lang w:val="en-US"/>
              </w:rPr>
              <w:t>. It</w:t>
            </w:r>
            <w:r w:rsidRPr="00327970">
              <w:rPr>
                <w:rFonts w:ascii="Calibri" w:eastAsia="Times New Roman" w:hAnsi="Calibri" w:cs="Calibri"/>
                <w:color w:val="000000"/>
                <w:lang w:val="en-US"/>
              </w:rPr>
              <w:t xml:space="preserve"> could </w:t>
            </w:r>
            <w:r>
              <w:rPr>
                <w:rFonts w:ascii="Calibri" w:eastAsia="Times New Roman" w:hAnsi="Calibri" w:cs="Calibri"/>
                <w:color w:val="000000"/>
                <w:lang w:val="en-US"/>
              </w:rPr>
              <w:t xml:space="preserve">therefore </w:t>
            </w:r>
            <w:r w:rsidRPr="00327970">
              <w:rPr>
                <w:rFonts w:ascii="Calibri" w:eastAsia="Times New Roman" w:hAnsi="Calibri" w:cs="Calibri"/>
                <w:color w:val="000000"/>
                <w:lang w:val="en-US"/>
              </w:rPr>
              <w:lastRenderedPageBreak/>
              <w:t>bring in a biodiversity lens</w:t>
            </w:r>
            <w:r>
              <w:rPr>
                <w:rFonts w:ascii="Calibri" w:eastAsia="Times New Roman" w:hAnsi="Calibri" w:cs="Calibri"/>
                <w:color w:val="000000"/>
                <w:lang w:val="en-US"/>
              </w:rPr>
              <w:t>/</w:t>
            </w:r>
            <w:r w:rsidRPr="00327970">
              <w:rPr>
                <w:rFonts w:ascii="Calibri" w:eastAsia="Times New Roman" w:hAnsi="Calibri" w:cs="Calibri"/>
                <w:color w:val="000000"/>
                <w:lang w:val="en-US"/>
              </w:rPr>
              <w:t xml:space="preserve">ecosystem approach </w:t>
            </w:r>
            <w:r>
              <w:rPr>
                <w:rFonts w:ascii="Calibri" w:eastAsia="Times New Roman" w:hAnsi="Calibri" w:cs="Calibri"/>
                <w:color w:val="000000"/>
                <w:lang w:val="en-US"/>
              </w:rPr>
              <w:t xml:space="preserve">to development, </w:t>
            </w:r>
            <w:r w:rsidRPr="00327970">
              <w:rPr>
                <w:rFonts w:ascii="Calibri" w:eastAsia="Times New Roman" w:hAnsi="Calibri" w:cs="Calibri"/>
                <w:color w:val="000000"/>
                <w:lang w:val="en-US"/>
              </w:rPr>
              <w:t>and include discussions of natural capital accounting</w:t>
            </w:r>
            <w:r>
              <w:rPr>
                <w:rFonts w:ascii="Calibri" w:eastAsia="Times New Roman" w:hAnsi="Calibri" w:cs="Calibri"/>
                <w:color w:val="000000"/>
                <w:lang w:val="en-US"/>
              </w:rPr>
              <w:t xml:space="preserve"> and biodiversity-conscious environmental solutions.</w:t>
            </w:r>
          </w:p>
        </w:tc>
      </w:tr>
      <w:tr w:rsidR="003B4327" w:rsidRPr="00327970" w14:paraId="29ABAEE5"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1127913D"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lastRenderedPageBreak/>
              <w:t>Mar 16-20</w:t>
            </w:r>
          </w:p>
        </w:tc>
        <w:tc>
          <w:tcPr>
            <w:tcW w:w="3116" w:type="dxa"/>
            <w:tcBorders>
              <w:top w:val="nil"/>
              <w:left w:val="nil"/>
              <w:bottom w:val="single" w:sz="4" w:space="0" w:color="auto"/>
              <w:right w:val="single" w:sz="4" w:space="0" w:color="auto"/>
            </w:tcBorders>
            <w:shd w:val="clear" w:color="auto" w:fill="auto"/>
            <w:noWrap/>
            <w:hideMark/>
          </w:tcPr>
          <w:p w14:paraId="35FB97E5"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UNCTAD Commission on Science and Technology for Development</w:t>
            </w:r>
          </w:p>
        </w:tc>
        <w:tc>
          <w:tcPr>
            <w:tcW w:w="1294" w:type="dxa"/>
            <w:tcBorders>
              <w:top w:val="nil"/>
              <w:left w:val="nil"/>
              <w:bottom w:val="single" w:sz="4" w:space="0" w:color="auto"/>
              <w:right w:val="single" w:sz="4" w:space="0" w:color="auto"/>
            </w:tcBorders>
            <w:shd w:val="clear" w:color="auto" w:fill="auto"/>
            <w:noWrap/>
            <w:hideMark/>
          </w:tcPr>
          <w:p w14:paraId="0FFEF1A7"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Geneva</w:t>
            </w:r>
            <w:r>
              <w:rPr>
                <w:rFonts w:ascii="Calibri" w:eastAsia="Times New Roman" w:hAnsi="Calibri" w:cs="Calibri"/>
                <w:color w:val="000000"/>
                <w:lang w:val="en-US"/>
              </w:rPr>
              <w:t>, Switzerland</w:t>
            </w:r>
          </w:p>
        </w:tc>
        <w:tc>
          <w:tcPr>
            <w:tcW w:w="8992" w:type="dxa"/>
            <w:tcBorders>
              <w:top w:val="nil"/>
              <w:left w:val="nil"/>
              <w:bottom w:val="single" w:sz="4" w:space="0" w:color="auto"/>
              <w:right w:val="single" w:sz="4" w:space="0" w:color="auto"/>
            </w:tcBorders>
            <w:shd w:val="clear" w:color="auto" w:fill="auto"/>
            <w:noWrap/>
            <w:hideMark/>
          </w:tcPr>
          <w:p w14:paraId="428955C1" w14:textId="77777777" w:rsidR="003B4327" w:rsidRPr="0032797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This could be a forum to discuss </w:t>
            </w:r>
            <w:r w:rsidRPr="00327970">
              <w:rPr>
                <w:rFonts w:ascii="Calibri" w:eastAsia="Times New Roman" w:hAnsi="Calibri" w:cs="Calibri"/>
                <w:color w:val="000000"/>
                <w:lang w:val="en-US"/>
              </w:rPr>
              <w:t>capacity-building</w:t>
            </w:r>
            <w:r>
              <w:rPr>
                <w:rFonts w:ascii="Calibri" w:eastAsia="Times New Roman" w:hAnsi="Calibri" w:cs="Calibri"/>
                <w:color w:val="000000"/>
                <w:lang w:val="en-US"/>
              </w:rPr>
              <w:t xml:space="preserve"> and t</w:t>
            </w:r>
            <w:r w:rsidRPr="00327970">
              <w:rPr>
                <w:rFonts w:ascii="Calibri" w:eastAsia="Times New Roman" w:hAnsi="Calibri" w:cs="Calibri"/>
                <w:color w:val="000000"/>
                <w:lang w:val="en-US"/>
              </w:rPr>
              <w:t>echnological transfer</w:t>
            </w:r>
            <w:r>
              <w:rPr>
                <w:rFonts w:ascii="Calibri" w:eastAsia="Times New Roman" w:hAnsi="Calibri" w:cs="Calibri"/>
                <w:color w:val="000000"/>
                <w:lang w:val="en-US"/>
              </w:rPr>
              <w:t>.</w:t>
            </w:r>
          </w:p>
        </w:tc>
      </w:tr>
      <w:tr w:rsidR="003B4327" w:rsidRPr="00327970" w14:paraId="681068FA"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3A61629B"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Mar 18-24</w:t>
            </w:r>
          </w:p>
        </w:tc>
        <w:tc>
          <w:tcPr>
            <w:tcW w:w="3116" w:type="dxa"/>
            <w:tcBorders>
              <w:top w:val="nil"/>
              <w:left w:val="nil"/>
              <w:bottom w:val="single" w:sz="4" w:space="0" w:color="auto"/>
              <w:right w:val="single" w:sz="4" w:space="0" w:color="auto"/>
            </w:tcBorders>
            <w:shd w:val="clear" w:color="auto" w:fill="auto"/>
            <w:noWrap/>
            <w:hideMark/>
          </w:tcPr>
          <w:p w14:paraId="45109EDD"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53rd session of the Economic Commission for Africa</w:t>
            </w:r>
          </w:p>
        </w:tc>
        <w:tc>
          <w:tcPr>
            <w:tcW w:w="1294" w:type="dxa"/>
            <w:tcBorders>
              <w:top w:val="nil"/>
              <w:left w:val="nil"/>
              <w:bottom w:val="single" w:sz="4" w:space="0" w:color="auto"/>
              <w:right w:val="single" w:sz="4" w:space="0" w:color="auto"/>
            </w:tcBorders>
            <w:shd w:val="clear" w:color="auto" w:fill="auto"/>
            <w:noWrap/>
            <w:hideMark/>
          </w:tcPr>
          <w:p w14:paraId="29AB53DC"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Addis Ababa, Ethiopia</w:t>
            </w:r>
          </w:p>
        </w:tc>
        <w:tc>
          <w:tcPr>
            <w:tcW w:w="8992" w:type="dxa"/>
            <w:tcBorders>
              <w:top w:val="nil"/>
              <w:left w:val="nil"/>
              <w:bottom w:val="single" w:sz="4" w:space="0" w:color="auto"/>
              <w:right w:val="single" w:sz="4" w:space="0" w:color="auto"/>
            </w:tcBorders>
            <w:shd w:val="clear" w:color="auto" w:fill="auto"/>
            <w:noWrap/>
            <w:hideMark/>
          </w:tcPr>
          <w:p w14:paraId="2CBCF504" w14:textId="77777777" w:rsidR="003B4327" w:rsidRPr="0032797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This could </w:t>
            </w:r>
            <w:r w:rsidRPr="00327970">
              <w:rPr>
                <w:rFonts w:ascii="Calibri" w:eastAsia="Times New Roman" w:hAnsi="Calibri" w:cs="Calibri"/>
                <w:color w:val="000000"/>
                <w:lang w:val="en-US"/>
              </w:rPr>
              <w:t xml:space="preserve">potentially </w:t>
            </w:r>
            <w:r>
              <w:rPr>
                <w:rFonts w:ascii="Calibri" w:eastAsia="Times New Roman" w:hAnsi="Calibri" w:cs="Calibri"/>
                <w:color w:val="000000"/>
                <w:lang w:val="en-US"/>
              </w:rPr>
              <w:t xml:space="preserve">be </w:t>
            </w:r>
            <w:r w:rsidRPr="00327970">
              <w:rPr>
                <w:rFonts w:ascii="Calibri" w:eastAsia="Times New Roman" w:hAnsi="Calibri" w:cs="Calibri"/>
                <w:color w:val="000000"/>
                <w:lang w:val="en-US"/>
              </w:rPr>
              <w:t xml:space="preserve">a platform </w:t>
            </w:r>
            <w:r>
              <w:rPr>
                <w:rFonts w:ascii="Calibri" w:eastAsia="Times New Roman" w:hAnsi="Calibri" w:cs="Calibri"/>
                <w:color w:val="000000"/>
                <w:lang w:val="en-US"/>
              </w:rPr>
              <w:t>to raise</w:t>
            </w:r>
            <w:r w:rsidRPr="00327970">
              <w:rPr>
                <w:rFonts w:ascii="Calibri" w:eastAsia="Times New Roman" w:hAnsi="Calibri" w:cs="Calibri"/>
                <w:color w:val="000000"/>
                <w:lang w:val="en-US"/>
              </w:rPr>
              <w:t xml:space="preserve"> the need to discuss biodiversity considerations in </w:t>
            </w:r>
            <w:r>
              <w:rPr>
                <w:rFonts w:ascii="Calibri" w:eastAsia="Times New Roman" w:hAnsi="Calibri" w:cs="Calibri"/>
                <w:color w:val="000000"/>
                <w:lang w:val="en-US"/>
              </w:rPr>
              <w:t>planning and national economic policies. The link between conservation, sustainable use and sustainable livelihoods should also be raised.</w:t>
            </w:r>
          </w:p>
        </w:tc>
      </w:tr>
      <w:tr w:rsidR="003B4327" w:rsidRPr="00327970" w14:paraId="6007C545" w14:textId="77777777" w:rsidTr="007327CD">
        <w:trPr>
          <w:trHeight w:val="300"/>
        </w:trPr>
        <w:tc>
          <w:tcPr>
            <w:tcW w:w="14390"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58982672" w14:textId="77777777" w:rsidR="003B4327" w:rsidRPr="000F1AB9"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April 2020</w:t>
            </w:r>
          </w:p>
        </w:tc>
      </w:tr>
      <w:tr w:rsidR="003B4327" w:rsidRPr="00327970" w14:paraId="596DF42C"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2527CA73"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Apr 20-22</w:t>
            </w:r>
          </w:p>
        </w:tc>
        <w:tc>
          <w:tcPr>
            <w:tcW w:w="3116" w:type="dxa"/>
            <w:tcBorders>
              <w:top w:val="nil"/>
              <w:left w:val="nil"/>
              <w:bottom w:val="single" w:sz="4" w:space="0" w:color="auto"/>
              <w:right w:val="single" w:sz="4" w:space="0" w:color="auto"/>
            </w:tcBorders>
            <w:shd w:val="clear" w:color="auto" w:fill="auto"/>
            <w:noWrap/>
            <w:hideMark/>
          </w:tcPr>
          <w:p w14:paraId="028E6437"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129th IFAD Executive Board session</w:t>
            </w:r>
          </w:p>
        </w:tc>
        <w:tc>
          <w:tcPr>
            <w:tcW w:w="1294" w:type="dxa"/>
            <w:tcBorders>
              <w:top w:val="nil"/>
              <w:left w:val="nil"/>
              <w:bottom w:val="single" w:sz="4" w:space="0" w:color="auto"/>
              <w:right w:val="single" w:sz="4" w:space="0" w:color="auto"/>
            </w:tcBorders>
            <w:shd w:val="clear" w:color="auto" w:fill="auto"/>
            <w:noWrap/>
            <w:hideMark/>
          </w:tcPr>
          <w:p w14:paraId="2BA73B91"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 </w:t>
            </w:r>
            <w:r>
              <w:rPr>
                <w:rFonts w:ascii="Calibri" w:eastAsia="Times New Roman" w:hAnsi="Calibri" w:cs="Calibri"/>
                <w:color w:val="000000"/>
                <w:lang w:val="en-US"/>
              </w:rPr>
              <w:t>TBC</w:t>
            </w:r>
          </w:p>
        </w:tc>
        <w:tc>
          <w:tcPr>
            <w:tcW w:w="8992" w:type="dxa"/>
            <w:tcBorders>
              <w:top w:val="nil"/>
              <w:left w:val="nil"/>
              <w:bottom w:val="single" w:sz="4" w:space="0" w:color="auto"/>
              <w:right w:val="single" w:sz="4" w:space="0" w:color="auto"/>
            </w:tcBorders>
            <w:shd w:val="clear" w:color="auto" w:fill="auto"/>
            <w:noWrap/>
            <w:hideMark/>
          </w:tcPr>
          <w:p w14:paraId="49A4FC40" w14:textId="77777777" w:rsidR="003B4327" w:rsidRPr="0032797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Potentially a forum to discuss the possibility of IFAD aiding with resource mobilization for the post-2020 framework. Also a forum to discuss mainstreaming biodiversity in agriculture and development sectors.</w:t>
            </w:r>
          </w:p>
        </w:tc>
      </w:tr>
      <w:tr w:rsidR="003B4327" w:rsidRPr="00327970" w14:paraId="23250D6F"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6A3D1C6A"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Apr 20-24</w:t>
            </w:r>
          </w:p>
        </w:tc>
        <w:tc>
          <w:tcPr>
            <w:tcW w:w="3116" w:type="dxa"/>
            <w:tcBorders>
              <w:top w:val="nil"/>
              <w:left w:val="nil"/>
              <w:bottom w:val="single" w:sz="4" w:space="0" w:color="auto"/>
              <w:right w:val="single" w:sz="4" w:space="0" w:color="auto"/>
            </w:tcBorders>
            <w:shd w:val="clear" w:color="auto" w:fill="auto"/>
            <w:noWrap/>
            <w:hideMark/>
          </w:tcPr>
          <w:p w14:paraId="457805F2"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UNECE Resource Management Week: the role of resource management in attaining the SDGs</w:t>
            </w:r>
            <w:r>
              <w:rPr>
                <w:rFonts w:ascii="Calibri" w:eastAsia="Times New Roman" w:hAnsi="Calibri" w:cs="Calibri"/>
                <w:color w:val="000000"/>
                <w:lang w:val="en-US"/>
              </w:rPr>
              <w:t xml:space="preserve">, </w:t>
            </w:r>
            <w:r w:rsidRPr="00327970">
              <w:rPr>
                <w:rFonts w:ascii="Calibri" w:eastAsia="Times New Roman" w:hAnsi="Calibri" w:cs="Calibri"/>
                <w:color w:val="000000"/>
                <w:lang w:val="en-US"/>
              </w:rPr>
              <w:t>incl</w:t>
            </w:r>
            <w:r>
              <w:rPr>
                <w:rFonts w:ascii="Calibri" w:eastAsia="Times New Roman" w:hAnsi="Calibri" w:cs="Calibri"/>
                <w:color w:val="000000"/>
                <w:lang w:val="en-US"/>
              </w:rPr>
              <w:t>uding the</w:t>
            </w:r>
            <w:r w:rsidRPr="00327970">
              <w:rPr>
                <w:rFonts w:ascii="Calibri" w:eastAsia="Times New Roman" w:hAnsi="Calibri" w:cs="Calibri"/>
                <w:color w:val="000000"/>
                <w:lang w:val="en-US"/>
              </w:rPr>
              <w:t xml:space="preserve"> 11th session of the Expert Group on Resource Manag</w:t>
            </w:r>
            <w:r>
              <w:rPr>
                <w:rFonts w:ascii="Calibri" w:eastAsia="Times New Roman" w:hAnsi="Calibri" w:cs="Calibri"/>
                <w:color w:val="000000"/>
                <w:lang w:val="en-US"/>
              </w:rPr>
              <w:t>e</w:t>
            </w:r>
            <w:r w:rsidRPr="00327970">
              <w:rPr>
                <w:rFonts w:ascii="Calibri" w:eastAsia="Times New Roman" w:hAnsi="Calibri" w:cs="Calibri"/>
                <w:color w:val="000000"/>
                <w:lang w:val="en-US"/>
              </w:rPr>
              <w:t>ment</w:t>
            </w:r>
          </w:p>
        </w:tc>
        <w:tc>
          <w:tcPr>
            <w:tcW w:w="1294" w:type="dxa"/>
            <w:tcBorders>
              <w:top w:val="nil"/>
              <w:left w:val="nil"/>
              <w:bottom w:val="single" w:sz="4" w:space="0" w:color="auto"/>
              <w:right w:val="single" w:sz="4" w:space="0" w:color="auto"/>
            </w:tcBorders>
            <w:shd w:val="clear" w:color="auto" w:fill="auto"/>
            <w:noWrap/>
            <w:hideMark/>
          </w:tcPr>
          <w:p w14:paraId="2888DCEC"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Geneva</w:t>
            </w:r>
            <w:r>
              <w:rPr>
                <w:rFonts w:ascii="Calibri" w:eastAsia="Times New Roman" w:hAnsi="Calibri" w:cs="Calibri"/>
                <w:color w:val="000000"/>
                <w:lang w:val="en-US"/>
              </w:rPr>
              <w:t>, Switzerland</w:t>
            </w:r>
          </w:p>
        </w:tc>
        <w:tc>
          <w:tcPr>
            <w:tcW w:w="8992" w:type="dxa"/>
            <w:tcBorders>
              <w:top w:val="nil"/>
              <w:left w:val="nil"/>
              <w:bottom w:val="single" w:sz="4" w:space="0" w:color="auto"/>
              <w:right w:val="single" w:sz="4" w:space="0" w:color="auto"/>
            </w:tcBorders>
            <w:shd w:val="clear" w:color="auto" w:fill="auto"/>
            <w:noWrap/>
            <w:hideMark/>
          </w:tcPr>
          <w:p w14:paraId="25901291" w14:textId="77777777" w:rsidR="003B4327" w:rsidRPr="0032797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This week could be leveraged to raise awareness and buy-in for the post-2020 framework. S</w:t>
            </w:r>
            <w:r w:rsidRPr="00327970">
              <w:rPr>
                <w:rFonts w:ascii="Calibri" w:eastAsia="Times New Roman" w:hAnsi="Calibri" w:cs="Calibri"/>
                <w:color w:val="000000"/>
                <w:lang w:val="en-US"/>
              </w:rPr>
              <w:t>ustainable use</w:t>
            </w:r>
            <w:r>
              <w:rPr>
                <w:rFonts w:ascii="Calibri" w:eastAsia="Times New Roman" w:hAnsi="Calibri" w:cs="Calibri"/>
                <w:color w:val="000000"/>
                <w:lang w:val="en-US"/>
              </w:rPr>
              <w:t xml:space="preserve"> and management should also be discussed in the Expert Group meeting on Resource Management.</w:t>
            </w:r>
          </w:p>
        </w:tc>
      </w:tr>
      <w:tr w:rsidR="003B4327" w:rsidRPr="00327970" w14:paraId="7746A771" w14:textId="77777777" w:rsidTr="007327CD">
        <w:trPr>
          <w:trHeight w:val="300"/>
        </w:trPr>
        <w:tc>
          <w:tcPr>
            <w:tcW w:w="14390"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5F811D1C" w14:textId="77777777" w:rsidR="003B4327" w:rsidRPr="000F1AB9" w:rsidRDefault="003B4327" w:rsidP="007327CD">
            <w:pPr>
              <w:rPr>
                <w:rFonts w:ascii="Calibri" w:eastAsia="Times New Roman" w:hAnsi="Calibri" w:cs="Calibri"/>
                <w:b/>
                <w:bCs/>
                <w:color w:val="000000"/>
                <w:lang w:val="en-US"/>
              </w:rPr>
            </w:pPr>
            <w:r w:rsidRPr="000F1AB9">
              <w:rPr>
                <w:rFonts w:ascii="Calibri" w:eastAsia="Times New Roman" w:hAnsi="Calibri" w:cs="Calibri"/>
                <w:b/>
                <w:bCs/>
                <w:color w:val="000000"/>
                <w:lang w:val="en-US"/>
              </w:rPr>
              <w:t>May 2020</w:t>
            </w:r>
          </w:p>
        </w:tc>
      </w:tr>
      <w:tr w:rsidR="003B4327" w:rsidRPr="00327970" w14:paraId="2AB6D1CF"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6C9285F2"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May 11-12</w:t>
            </w:r>
          </w:p>
        </w:tc>
        <w:tc>
          <w:tcPr>
            <w:tcW w:w="3116" w:type="dxa"/>
            <w:tcBorders>
              <w:top w:val="nil"/>
              <w:left w:val="nil"/>
              <w:bottom w:val="single" w:sz="4" w:space="0" w:color="auto"/>
              <w:right w:val="single" w:sz="4" w:space="0" w:color="auto"/>
            </w:tcBorders>
            <w:shd w:val="clear" w:color="auto" w:fill="auto"/>
            <w:noWrap/>
            <w:hideMark/>
          </w:tcPr>
          <w:p w14:paraId="4C298455"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UNECE Workshop on Climate Change</w:t>
            </w:r>
          </w:p>
        </w:tc>
        <w:tc>
          <w:tcPr>
            <w:tcW w:w="1294" w:type="dxa"/>
            <w:tcBorders>
              <w:top w:val="nil"/>
              <w:left w:val="nil"/>
              <w:bottom w:val="single" w:sz="4" w:space="0" w:color="auto"/>
              <w:right w:val="single" w:sz="4" w:space="0" w:color="auto"/>
            </w:tcBorders>
            <w:shd w:val="clear" w:color="auto" w:fill="auto"/>
            <w:noWrap/>
            <w:hideMark/>
          </w:tcPr>
          <w:p w14:paraId="6FC68E9D"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Geneva</w:t>
            </w:r>
            <w:r>
              <w:rPr>
                <w:rFonts w:ascii="Calibri" w:eastAsia="Times New Roman" w:hAnsi="Calibri" w:cs="Calibri"/>
                <w:color w:val="000000"/>
                <w:lang w:val="en-US"/>
              </w:rPr>
              <w:t>, Switzerland</w:t>
            </w:r>
          </w:p>
        </w:tc>
        <w:tc>
          <w:tcPr>
            <w:tcW w:w="8992" w:type="dxa"/>
            <w:tcBorders>
              <w:top w:val="nil"/>
              <w:left w:val="nil"/>
              <w:bottom w:val="single" w:sz="4" w:space="0" w:color="auto"/>
              <w:right w:val="single" w:sz="4" w:space="0" w:color="auto"/>
            </w:tcBorders>
            <w:shd w:val="clear" w:color="auto" w:fill="auto"/>
            <w:noWrap/>
            <w:hideMark/>
          </w:tcPr>
          <w:p w14:paraId="2F59FFCB"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mainstreaming biodiversity and nature-based solutions into climate change adaptation and resilience</w:t>
            </w:r>
          </w:p>
        </w:tc>
      </w:tr>
      <w:tr w:rsidR="003B4327" w:rsidRPr="00327970" w14:paraId="6E03FC50"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429BBB7B"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May 18-22</w:t>
            </w:r>
          </w:p>
        </w:tc>
        <w:tc>
          <w:tcPr>
            <w:tcW w:w="3116" w:type="dxa"/>
            <w:tcBorders>
              <w:top w:val="nil"/>
              <w:left w:val="nil"/>
              <w:bottom w:val="single" w:sz="4" w:space="0" w:color="auto"/>
              <w:right w:val="single" w:sz="4" w:space="0" w:color="auto"/>
            </w:tcBorders>
            <w:shd w:val="clear" w:color="auto" w:fill="auto"/>
            <w:noWrap/>
            <w:hideMark/>
          </w:tcPr>
          <w:p w14:paraId="6B7429E2"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76th Session of UNESCAP: focus on oceans for sustainable development</w:t>
            </w:r>
          </w:p>
        </w:tc>
        <w:tc>
          <w:tcPr>
            <w:tcW w:w="1294" w:type="dxa"/>
            <w:tcBorders>
              <w:top w:val="nil"/>
              <w:left w:val="nil"/>
              <w:bottom w:val="single" w:sz="4" w:space="0" w:color="auto"/>
              <w:right w:val="single" w:sz="4" w:space="0" w:color="auto"/>
            </w:tcBorders>
            <w:shd w:val="clear" w:color="auto" w:fill="auto"/>
            <w:noWrap/>
            <w:hideMark/>
          </w:tcPr>
          <w:p w14:paraId="6277B8E3"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Bangkok, Thailand</w:t>
            </w:r>
          </w:p>
        </w:tc>
        <w:tc>
          <w:tcPr>
            <w:tcW w:w="8992" w:type="dxa"/>
            <w:tcBorders>
              <w:top w:val="nil"/>
              <w:left w:val="nil"/>
              <w:bottom w:val="single" w:sz="4" w:space="0" w:color="auto"/>
              <w:right w:val="single" w:sz="4" w:space="0" w:color="auto"/>
            </w:tcBorders>
            <w:shd w:val="clear" w:color="auto" w:fill="auto"/>
            <w:noWrap/>
            <w:hideMark/>
          </w:tcPr>
          <w:p w14:paraId="25FCCAFC" w14:textId="77777777" w:rsidR="003B4327" w:rsidRPr="0032797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This </w:t>
            </w:r>
            <w:r w:rsidRPr="00327970">
              <w:rPr>
                <w:rFonts w:ascii="Calibri" w:eastAsia="Times New Roman" w:hAnsi="Calibri" w:cs="Calibri"/>
                <w:color w:val="000000"/>
                <w:lang w:val="en-US"/>
              </w:rPr>
              <w:t>could be a platform to discuss sustainable use of ocean resources</w:t>
            </w:r>
            <w:r>
              <w:rPr>
                <w:rFonts w:ascii="Calibri" w:eastAsia="Times New Roman" w:hAnsi="Calibri" w:cs="Calibri"/>
                <w:color w:val="000000"/>
                <w:lang w:val="en-US"/>
              </w:rPr>
              <w:t>. Destructive methods and gear should also be discussed with a view to phasing them out.</w:t>
            </w:r>
          </w:p>
        </w:tc>
      </w:tr>
      <w:tr w:rsidR="003B4327" w:rsidRPr="00327970" w14:paraId="49D1B0B2"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29F36FF1"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May 18-19</w:t>
            </w:r>
          </w:p>
        </w:tc>
        <w:tc>
          <w:tcPr>
            <w:tcW w:w="3116" w:type="dxa"/>
            <w:tcBorders>
              <w:top w:val="nil"/>
              <w:left w:val="nil"/>
              <w:bottom w:val="single" w:sz="4" w:space="0" w:color="auto"/>
              <w:right w:val="single" w:sz="4" w:space="0" w:color="auto"/>
            </w:tcBorders>
            <w:shd w:val="clear" w:color="auto" w:fill="auto"/>
            <w:noWrap/>
            <w:hideMark/>
          </w:tcPr>
          <w:p w14:paraId="7B1A3329"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UNECE 11th Implementation Committee under the Water Convention</w:t>
            </w:r>
          </w:p>
        </w:tc>
        <w:tc>
          <w:tcPr>
            <w:tcW w:w="1294" w:type="dxa"/>
            <w:tcBorders>
              <w:top w:val="nil"/>
              <w:left w:val="nil"/>
              <w:bottom w:val="single" w:sz="4" w:space="0" w:color="auto"/>
              <w:right w:val="single" w:sz="4" w:space="0" w:color="auto"/>
            </w:tcBorders>
            <w:shd w:val="clear" w:color="auto" w:fill="auto"/>
            <w:noWrap/>
            <w:hideMark/>
          </w:tcPr>
          <w:p w14:paraId="37299818"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Geneva</w:t>
            </w:r>
            <w:r>
              <w:rPr>
                <w:rFonts w:ascii="Calibri" w:eastAsia="Times New Roman" w:hAnsi="Calibri" w:cs="Calibri"/>
                <w:color w:val="000000"/>
                <w:lang w:val="en-US"/>
              </w:rPr>
              <w:t>, Switzerland</w:t>
            </w:r>
          </w:p>
        </w:tc>
        <w:tc>
          <w:tcPr>
            <w:tcW w:w="8992" w:type="dxa"/>
            <w:tcBorders>
              <w:top w:val="nil"/>
              <w:left w:val="nil"/>
              <w:bottom w:val="single" w:sz="4" w:space="0" w:color="auto"/>
              <w:right w:val="single" w:sz="4" w:space="0" w:color="auto"/>
            </w:tcBorders>
            <w:shd w:val="clear" w:color="auto" w:fill="auto"/>
            <w:noWrap/>
            <w:hideMark/>
          </w:tcPr>
          <w:p w14:paraId="51BC8F48" w14:textId="77777777" w:rsidR="003B4327" w:rsidRPr="00327970"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This C</w:t>
            </w:r>
            <w:r w:rsidRPr="00327970">
              <w:rPr>
                <w:rFonts w:ascii="Calibri" w:eastAsia="Times New Roman" w:hAnsi="Calibri" w:cs="Calibri"/>
                <w:color w:val="000000"/>
                <w:lang w:val="en-US"/>
              </w:rPr>
              <w:t xml:space="preserve">onvention </w:t>
            </w:r>
            <w:r>
              <w:rPr>
                <w:rFonts w:ascii="Calibri" w:eastAsia="Times New Roman" w:hAnsi="Calibri" w:cs="Calibri"/>
                <w:color w:val="000000"/>
                <w:lang w:val="en-US"/>
              </w:rPr>
              <w:t xml:space="preserve">was </w:t>
            </w:r>
            <w:r w:rsidRPr="00327970">
              <w:rPr>
                <w:rFonts w:ascii="Calibri" w:eastAsia="Times New Roman" w:hAnsi="Calibri" w:cs="Calibri"/>
                <w:color w:val="000000"/>
                <w:lang w:val="en-US"/>
              </w:rPr>
              <w:t>mentioned at SOM</w:t>
            </w:r>
            <w:r>
              <w:rPr>
                <w:rFonts w:ascii="Calibri" w:eastAsia="Times New Roman" w:hAnsi="Calibri" w:cs="Calibri"/>
                <w:color w:val="000000"/>
                <w:lang w:val="en-US"/>
              </w:rPr>
              <w:t>EMG SOM25. It can be used as a model for transboundary cooperation.</w:t>
            </w:r>
          </w:p>
        </w:tc>
      </w:tr>
      <w:tr w:rsidR="003B4327" w:rsidRPr="00327970" w14:paraId="6B773E95" w14:textId="77777777" w:rsidTr="007327CD">
        <w:trPr>
          <w:trHeight w:val="300"/>
        </w:trPr>
        <w:tc>
          <w:tcPr>
            <w:tcW w:w="14390"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0C7479F4" w14:textId="77777777" w:rsidR="003B4327" w:rsidRPr="000F1AB9"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September 2020</w:t>
            </w:r>
          </w:p>
        </w:tc>
      </w:tr>
      <w:tr w:rsidR="003B4327" w:rsidRPr="00327970" w14:paraId="01874228"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58A8DC21"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Sep 8-10</w:t>
            </w:r>
          </w:p>
        </w:tc>
        <w:tc>
          <w:tcPr>
            <w:tcW w:w="3116" w:type="dxa"/>
            <w:tcBorders>
              <w:top w:val="nil"/>
              <w:left w:val="nil"/>
              <w:bottom w:val="single" w:sz="4" w:space="0" w:color="auto"/>
              <w:right w:val="single" w:sz="4" w:space="0" w:color="auto"/>
            </w:tcBorders>
            <w:shd w:val="clear" w:color="auto" w:fill="auto"/>
            <w:noWrap/>
            <w:hideMark/>
          </w:tcPr>
          <w:p w14:paraId="6111BD85"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130th IFAD Executive Board session</w:t>
            </w:r>
          </w:p>
        </w:tc>
        <w:tc>
          <w:tcPr>
            <w:tcW w:w="1294" w:type="dxa"/>
            <w:tcBorders>
              <w:top w:val="nil"/>
              <w:left w:val="nil"/>
              <w:bottom w:val="single" w:sz="4" w:space="0" w:color="auto"/>
              <w:right w:val="single" w:sz="4" w:space="0" w:color="auto"/>
            </w:tcBorders>
            <w:shd w:val="clear" w:color="auto" w:fill="auto"/>
            <w:noWrap/>
            <w:hideMark/>
          </w:tcPr>
          <w:p w14:paraId="00A087DD"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 </w:t>
            </w:r>
            <w:r>
              <w:rPr>
                <w:rFonts w:ascii="Calibri" w:eastAsia="Times New Roman" w:hAnsi="Calibri" w:cs="Calibri"/>
                <w:color w:val="000000"/>
                <w:lang w:val="en-US"/>
              </w:rPr>
              <w:t>TBC</w:t>
            </w:r>
          </w:p>
        </w:tc>
        <w:tc>
          <w:tcPr>
            <w:tcW w:w="8992" w:type="dxa"/>
            <w:tcBorders>
              <w:top w:val="nil"/>
              <w:left w:val="nil"/>
              <w:bottom w:val="single" w:sz="4" w:space="0" w:color="auto"/>
              <w:right w:val="single" w:sz="4" w:space="0" w:color="auto"/>
            </w:tcBorders>
            <w:shd w:val="clear" w:color="auto" w:fill="auto"/>
            <w:noWrap/>
            <w:hideMark/>
          </w:tcPr>
          <w:p w14:paraId="2988D605" w14:textId="77777777" w:rsidR="003B4327" w:rsidRPr="00327970" w:rsidRDefault="003B4327" w:rsidP="007327CD">
            <w:pPr>
              <w:rPr>
                <w:rFonts w:ascii="Calibri" w:eastAsia="Times New Roman" w:hAnsi="Calibri" w:cs="Calibri"/>
                <w:color w:val="000000"/>
                <w:lang w:val="en-US"/>
              </w:rPr>
            </w:pPr>
            <w:r w:rsidRPr="00327970">
              <w:rPr>
                <w:rFonts w:ascii="Calibri" w:eastAsia="Times New Roman" w:hAnsi="Calibri" w:cs="Calibri"/>
                <w:color w:val="000000"/>
                <w:lang w:val="en-US"/>
              </w:rPr>
              <w:t> </w:t>
            </w:r>
            <w:r>
              <w:rPr>
                <w:rFonts w:ascii="Calibri" w:eastAsia="Times New Roman" w:hAnsi="Calibri" w:cs="Calibri"/>
                <w:color w:val="000000"/>
                <w:lang w:val="en-US"/>
              </w:rPr>
              <w:t>Potentially a forum to discuss the possibility of IFAD aiding with resource mobilization for the post-2020 framework. Also a forum to discuss mainstreaming biodiversity in agriculture and development sectors.</w:t>
            </w:r>
          </w:p>
        </w:tc>
      </w:tr>
    </w:tbl>
    <w:p w14:paraId="3D01AA52" w14:textId="77777777" w:rsidR="003B4327" w:rsidRDefault="003B4327" w:rsidP="003B4327">
      <w:pPr>
        <w:rPr>
          <w:lang w:val="en-US"/>
        </w:rPr>
      </w:pPr>
    </w:p>
    <w:p w14:paraId="03EFED50" w14:textId="77777777" w:rsidR="003B4327" w:rsidRDefault="003B4327" w:rsidP="003B4327">
      <w:pPr>
        <w:pStyle w:val="Heading2"/>
        <w:rPr>
          <w:lang w:val="en-US"/>
        </w:rPr>
      </w:pPr>
      <w:r>
        <w:rPr>
          <w:lang w:val="en-US"/>
        </w:rPr>
        <w:t>Events of the Humanitarian Affairs policy sector</w:t>
      </w:r>
    </w:p>
    <w:tbl>
      <w:tblPr>
        <w:tblW w:w="14312" w:type="dxa"/>
        <w:tblLook w:val="04A0" w:firstRow="1" w:lastRow="0" w:firstColumn="1" w:lastColumn="0" w:noHBand="0" w:noVBand="1"/>
      </w:tblPr>
      <w:tblGrid>
        <w:gridCol w:w="988"/>
        <w:gridCol w:w="3118"/>
        <w:gridCol w:w="1392"/>
        <w:gridCol w:w="8912"/>
      </w:tblGrid>
      <w:tr w:rsidR="003B4327" w:rsidRPr="006A0BE2" w14:paraId="19E6B41C" w14:textId="77777777" w:rsidTr="007327CD">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266FD168" w14:textId="77777777" w:rsidR="003B4327" w:rsidRPr="006A0BE2"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Date</w:t>
            </w:r>
          </w:p>
        </w:tc>
        <w:tc>
          <w:tcPr>
            <w:tcW w:w="3118" w:type="dxa"/>
            <w:tcBorders>
              <w:top w:val="single" w:sz="4" w:space="0" w:color="auto"/>
              <w:left w:val="nil"/>
              <w:bottom w:val="single" w:sz="4" w:space="0" w:color="auto"/>
              <w:right w:val="single" w:sz="4" w:space="0" w:color="auto"/>
            </w:tcBorders>
            <w:shd w:val="clear" w:color="auto" w:fill="AEAAAA" w:themeFill="background2" w:themeFillShade="BF"/>
            <w:noWrap/>
          </w:tcPr>
          <w:p w14:paraId="2AC1573A" w14:textId="77777777" w:rsidR="003B4327" w:rsidRPr="006A0BE2"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Title</w:t>
            </w:r>
          </w:p>
        </w:tc>
        <w:tc>
          <w:tcPr>
            <w:tcW w:w="1294" w:type="dxa"/>
            <w:tcBorders>
              <w:top w:val="single" w:sz="4" w:space="0" w:color="auto"/>
              <w:left w:val="nil"/>
              <w:bottom w:val="single" w:sz="4" w:space="0" w:color="auto"/>
              <w:right w:val="single" w:sz="4" w:space="0" w:color="auto"/>
            </w:tcBorders>
            <w:shd w:val="clear" w:color="auto" w:fill="AEAAAA" w:themeFill="background2" w:themeFillShade="BF"/>
            <w:noWrap/>
          </w:tcPr>
          <w:p w14:paraId="563C1ABE" w14:textId="77777777" w:rsidR="003B4327" w:rsidRPr="006A0BE2"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Location</w:t>
            </w:r>
          </w:p>
        </w:tc>
        <w:tc>
          <w:tcPr>
            <w:tcW w:w="8912" w:type="dxa"/>
            <w:tcBorders>
              <w:top w:val="single" w:sz="4" w:space="0" w:color="auto"/>
              <w:left w:val="nil"/>
              <w:bottom w:val="single" w:sz="4" w:space="0" w:color="auto"/>
              <w:right w:val="single" w:sz="4" w:space="0" w:color="auto"/>
            </w:tcBorders>
            <w:shd w:val="clear" w:color="auto" w:fill="AEAAAA" w:themeFill="background2" w:themeFillShade="BF"/>
            <w:noWrap/>
          </w:tcPr>
          <w:p w14:paraId="5ADAE096" w14:textId="77777777" w:rsidR="003B4327" w:rsidRPr="006A0BE2"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Relevance and potential inputs</w:t>
            </w:r>
          </w:p>
        </w:tc>
      </w:tr>
      <w:tr w:rsidR="003B4327" w:rsidRPr="006A0BE2" w14:paraId="68B2A6F0" w14:textId="77777777" w:rsidTr="007327CD">
        <w:trPr>
          <w:trHeight w:val="300"/>
        </w:trPr>
        <w:tc>
          <w:tcPr>
            <w:tcW w:w="1431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429852F0" w14:textId="77777777" w:rsidR="003B4327" w:rsidRPr="006A0BE2"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lastRenderedPageBreak/>
              <w:t>January 2020</w:t>
            </w:r>
          </w:p>
        </w:tc>
      </w:tr>
      <w:tr w:rsidR="003B4327" w:rsidRPr="006A0BE2" w14:paraId="11D42C9D" w14:textId="77777777" w:rsidTr="007327CD">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28BB38A7"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Jan 27-31</w:t>
            </w:r>
          </w:p>
        </w:tc>
        <w:tc>
          <w:tcPr>
            <w:tcW w:w="3118" w:type="dxa"/>
            <w:tcBorders>
              <w:top w:val="single" w:sz="4" w:space="0" w:color="auto"/>
              <w:left w:val="nil"/>
              <w:bottom w:val="single" w:sz="4" w:space="0" w:color="auto"/>
              <w:right w:val="single" w:sz="4" w:space="0" w:color="auto"/>
            </w:tcBorders>
            <w:shd w:val="clear" w:color="auto" w:fill="auto"/>
            <w:noWrap/>
            <w:hideMark/>
          </w:tcPr>
          <w:p w14:paraId="317934FD"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UNECLAC 14th Regional Conference on Women in LAC</w:t>
            </w:r>
          </w:p>
        </w:tc>
        <w:tc>
          <w:tcPr>
            <w:tcW w:w="1294" w:type="dxa"/>
            <w:tcBorders>
              <w:top w:val="single" w:sz="4" w:space="0" w:color="auto"/>
              <w:left w:val="nil"/>
              <w:bottom w:val="single" w:sz="4" w:space="0" w:color="auto"/>
              <w:right w:val="single" w:sz="4" w:space="0" w:color="auto"/>
            </w:tcBorders>
            <w:shd w:val="clear" w:color="auto" w:fill="auto"/>
            <w:noWrap/>
            <w:hideMark/>
          </w:tcPr>
          <w:p w14:paraId="11F28AFB" w14:textId="77777777" w:rsidR="003B4327" w:rsidRPr="006A0BE2" w:rsidRDefault="003B4327" w:rsidP="007327CD">
            <w:pPr>
              <w:rPr>
                <w:rFonts w:ascii="Calibri" w:eastAsia="Times New Roman" w:hAnsi="Calibri" w:cs="Calibri"/>
                <w:color w:val="000000"/>
                <w:lang w:val="en-US"/>
              </w:rPr>
            </w:pPr>
            <w:proofErr w:type="spellStart"/>
            <w:r w:rsidRPr="006A0BE2">
              <w:rPr>
                <w:rFonts w:ascii="Calibri" w:eastAsia="Times New Roman" w:hAnsi="Calibri" w:cs="Calibri"/>
                <w:color w:val="000000"/>
                <w:lang w:val="en-US"/>
              </w:rPr>
              <w:t>Vitacura</w:t>
            </w:r>
            <w:proofErr w:type="spellEnd"/>
            <w:r w:rsidRPr="006A0BE2">
              <w:rPr>
                <w:rFonts w:ascii="Calibri" w:eastAsia="Times New Roman" w:hAnsi="Calibri" w:cs="Calibri"/>
                <w:color w:val="000000"/>
                <w:lang w:val="en-US"/>
              </w:rPr>
              <w:t>, Chile</w:t>
            </w:r>
          </w:p>
        </w:tc>
        <w:tc>
          <w:tcPr>
            <w:tcW w:w="8912" w:type="dxa"/>
            <w:tcBorders>
              <w:top w:val="single" w:sz="4" w:space="0" w:color="auto"/>
              <w:left w:val="nil"/>
              <w:bottom w:val="single" w:sz="4" w:space="0" w:color="auto"/>
              <w:right w:val="single" w:sz="4" w:space="0" w:color="auto"/>
            </w:tcBorders>
            <w:shd w:val="clear" w:color="auto" w:fill="auto"/>
            <w:noWrap/>
            <w:hideMark/>
          </w:tcPr>
          <w:p w14:paraId="20CA7416" w14:textId="77777777" w:rsidR="003B4327" w:rsidRPr="006A0BE2"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This </w:t>
            </w:r>
            <w:r w:rsidRPr="006A0BE2">
              <w:rPr>
                <w:rFonts w:ascii="Calibri" w:eastAsia="Times New Roman" w:hAnsi="Calibri" w:cs="Calibri"/>
                <w:color w:val="000000"/>
                <w:lang w:val="en-US"/>
              </w:rPr>
              <w:t>could be a platform to discuss gendered access to biodiversity and its benefits, gender issues regarding control</w:t>
            </w:r>
            <w:r>
              <w:rPr>
                <w:rFonts w:ascii="Calibri" w:eastAsia="Times New Roman" w:hAnsi="Calibri" w:cs="Calibri"/>
                <w:color w:val="000000"/>
                <w:lang w:val="en-US"/>
              </w:rPr>
              <w:t>, and gender-based violence around biodiversity conservation.</w:t>
            </w:r>
          </w:p>
        </w:tc>
      </w:tr>
      <w:tr w:rsidR="003B4327" w:rsidRPr="006A0BE2" w14:paraId="4FAA74C1" w14:textId="77777777" w:rsidTr="007327CD">
        <w:trPr>
          <w:trHeight w:val="300"/>
        </w:trPr>
        <w:tc>
          <w:tcPr>
            <w:tcW w:w="1431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13C0347E" w14:textId="77777777" w:rsidR="003B4327" w:rsidRPr="00575B25"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February 2020</w:t>
            </w:r>
          </w:p>
        </w:tc>
      </w:tr>
      <w:tr w:rsidR="003B4327" w:rsidRPr="006A0BE2" w14:paraId="00C186DF"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594DE5AE"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Feb 24-Apr 20</w:t>
            </w:r>
          </w:p>
        </w:tc>
        <w:tc>
          <w:tcPr>
            <w:tcW w:w="3118" w:type="dxa"/>
            <w:tcBorders>
              <w:top w:val="nil"/>
              <w:left w:val="nil"/>
              <w:bottom w:val="single" w:sz="4" w:space="0" w:color="auto"/>
              <w:right w:val="single" w:sz="4" w:space="0" w:color="auto"/>
            </w:tcBorders>
            <w:shd w:val="clear" w:color="auto" w:fill="auto"/>
            <w:noWrap/>
            <w:hideMark/>
          </w:tcPr>
          <w:p w14:paraId="1C712EB0"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 xml:space="preserve">43rd session of the </w:t>
            </w:r>
            <w:r>
              <w:rPr>
                <w:rFonts w:ascii="Calibri" w:eastAsia="Times New Roman" w:hAnsi="Calibri" w:cs="Calibri"/>
                <w:color w:val="000000"/>
                <w:lang w:val="en-US"/>
              </w:rPr>
              <w:t>Human Rights Council</w:t>
            </w:r>
          </w:p>
        </w:tc>
        <w:tc>
          <w:tcPr>
            <w:tcW w:w="1294" w:type="dxa"/>
            <w:tcBorders>
              <w:top w:val="nil"/>
              <w:left w:val="nil"/>
              <w:bottom w:val="single" w:sz="4" w:space="0" w:color="auto"/>
              <w:right w:val="single" w:sz="4" w:space="0" w:color="auto"/>
            </w:tcBorders>
            <w:shd w:val="clear" w:color="auto" w:fill="auto"/>
            <w:noWrap/>
            <w:hideMark/>
          </w:tcPr>
          <w:p w14:paraId="3D18CDAF"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Geneva</w:t>
            </w:r>
            <w:r>
              <w:rPr>
                <w:rFonts w:ascii="Calibri" w:eastAsia="Times New Roman" w:hAnsi="Calibri" w:cs="Calibri"/>
                <w:color w:val="000000"/>
                <w:lang w:val="en-US"/>
              </w:rPr>
              <w:t>, Switzerland</w:t>
            </w:r>
          </w:p>
        </w:tc>
        <w:tc>
          <w:tcPr>
            <w:tcW w:w="8912" w:type="dxa"/>
            <w:tcBorders>
              <w:top w:val="nil"/>
              <w:left w:val="nil"/>
              <w:bottom w:val="single" w:sz="4" w:space="0" w:color="auto"/>
              <w:right w:val="single" w:sz="4" w:space="0" w:color="auto"/>
            </w:tcBorders>
            <w:shd w:val="clear" w:color="auto" w:fill="auto"/>
            <w:noWrap/>
            <w:hideMark/>
          </w:tcPr>
          <w:p w14:paraId="7B9791CE" w14:textId="77777777" w:rsidR="003B4327" w:rsidRPr="006A0BE2"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This will be useful for linking the biodiversity sector and the human rights sector by </w:t>
            </w:r>
            <w:r w:rsidRPr="006A0BE2">
              <w:rPr>
                <w:rFonts w:ascii="Calibri" w:eastAsia="Times New Roman" w:hAnsi="Calibri" w:cs="Calibri"/>
                <w:color w:val="000000"/>
                <w:lang w:val="en-US"/>
              </w:rPr>
              <w:t xml:space="preserve">raising the profile of </w:t>
            </w:r>
            <w:r>
              <w:rPr>
                <w:rFonts w:ascii="Calibri" w:eastAsia="Times New Roman" w:hAnsi="Calibri" w:cs="Calibri"/>
                <w:color w:val="000000"/>
                <w:lang w:val="en-US"/>
              </w:rPr>
              <w:t>the nexus between the two, and the need to protect activists and workers in both sectors.</w:t>
            </w:r>
          </w:p>
        </w:tc>
      </w:tr>
      <w:tr w:rsidR="003B4327" w:rsidRPr="006A0BE2" w14:paraId="46B01803" w14:textId="77777777" w:rsidTr="007327CD">
        <w:trPr>
          <w:trHeight w:val="300"/>
        </w:trPr>
        <w:tc>
          <w:tcPr>
            <w:tcW w:w="143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1B5FD661" w14:textId="77777777" w:rsidR="003B4327" w:rsidRPr="00B2659C"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March 2020</w:t>
            </w:r>
          </w:p>
        </w:tc>
      </w:tr>
      <w:tr w:rsidR="003B4327" w:rsidRPr="006A0BE2" w14:paraId="390EF015"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6C960916"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Mar 16-20</w:t>
            </w:r>
          </w:p>
        </w:tc>
        <w:tc>
          <w:tcPr>
            <w:tcW w:w="3118" w:type="dxa"/>
            <w:tcBorders>
              <w:top w:val="nil"/>
              <w:left w:val="nil"/>
              <w:bottom w:val="single" w:sz="4" w:space="0" w:color="auto"/>
              <w:right w:val="single" w:sz="4" w:space="0" w:color="auto"/>
            </w:tcBorders>
            <w:shd w:val="clear" w:color="auto" w:fill="auto"/>
            <w:noWrap/>
            <w:hideMark/>
          </w:tcPr>
          <w:p w14:paraId="52E778FE"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Land and Poverty Con</w:t>
            </w:r>
            <w:r>
              <w:rPr>
                <w:rFonts w:ascii="Calibri" w:eastAsia="Times New Roman" w:hAnsi="Calibri" w:cs="Calibri"/>
                <w:color w:val="000000"/>
                <w:lang w:val="en-US"/>
              </w:rPr>
              <w:t>f</w:t>
            </w:r>
            <w:r w:rsidRPr="006A0BE2">
              <w:rPr>
                <w:rFonts w:ascii="Calibri" w:eastAsia="Times New Roman" w:hAnsi="Calibri" w:cs="Calibri"/>
                <w:color w:val="000000"/>
                <w:lang w:val="en-US"/>
              </w:rPr>
              <w:t>erence 2020: Institutions for Equity and Resilience, World Bank</w:t>
            </w:r>
          </w:p>
        </w:tc>
        <w:tc>
          <w:tcPr>
            <w:tcW w:w="1294" w:type="dxa"/>
            <w:tcBorders>
              <w:top w:val="nil"/>
              <w:left w:val="nil"/>
              <w:bottom w:val="single" w:sz="4" w:space="0" w:color="auto"/>
              <w:right w:val="single" w:sz="4" w:space="0" w:color="auto"/>
            </w:tcBorders>
            <w:shd w:val="clear" w:color="auto" w:fill="auto"/>
            <w:noWrap/>
            <w:hideMark/>
          </w:tcPr>
          <w:p w14:paraId="1519869C"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Washington DC</w:t>
            </w:r>
            <w:r>
              <w:rPr>
                <w:rFonts w:ascii="Calibri" w:eastAsia="Times New Roman" w:hAnsi="Calibri" w:cs="Calibri"/>
                <w:color w:val="000000"/>
                <w:lang w:val="en-US"/>
              </w:rPr>
              <w:t>, USA</w:t>
            </w:r>
          </w:p>
        </w:tc>
        <w:tc>
          <w:tcPr>
            <w:tcW w:w="8912" w:type="dxa"/>
            <w:tcBorders>
              <w:top w:val="nil"/>
              <w:left w:val="nil"/>
              <w:bottom w:val="single" w:sz="4" w:space="0" w:color="auto"/>
              <w:right w:val="single" w:sz="4" w:space="0" w:color="auto"/>
            </w:tcBorders>
            <w:shd w:val="clear" w:color="auto" w:fill="auto"/>
            <w:noWrap/>
            <w:hideMark/>
          </w:tcPr>
          <w:p w14:paraId="0F4DDC73" w14:textId="77777777" w:rsidR="003B4327" w:rsidRPr="006A0BE2"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This could be a platform to discuss and share </w:t>
            </w:r>
            <w:r w:rsidRPr="006A0BE2">
              <w:rPr>
                <w:rFonts w:ascii="Calibri" w:eastAsia="Times New Roman" w:hAnsi="Calibri" w:cs="Calibri"/>
                <w:color w:val="000000"/>
                <w:lang w:val="en-US"/>
              </w:rPr>
              <w:t>policies and good practice on land governance</w:t>
            </w:r>
            <w:r>
              <w:rPr>
                <w:rFonts w:ascii="Calibri" w:eastAsia="Times New Roman" w:hAnsi="Calibri" w:cs="Calibri"/>
                <w:color w:val="000000"/>
                <w:lang w:val="en-US"/>
              </w:rPr>
              <w:t>. It</w:t>
            </w:r>
            <w:r w:rsidRPr="006A0BE2">
              <w:rPr>
                <w:rFonts w:ascii="Calibri" w:eastAsia="Times New Roman" w:hAnsi="Calibri" w:cs="Calibri"/>
                <w:color w:val="000000"/>
                <w:lang w:val="en-US"/>
              </w:rPr>
              <w:t xml:space="preserve"> could be a platform for discussion on </w:t>
            </w:r>
            <w:r>
              <w:rPr>
                <w:rFonts w:ascii="Calibri" w:eastAsia="Times New Roman" w:hAnsi="Calibri" w:cs="Calibri"/>
                <w:color w:val="000000"/>
                <w:lang w:val="en-US"/>
              </w:rPr>
              <w:t xml:space="preserve">the </w:t>
            </w:r>
            <w:r w:rsidRPr="006A0BE2">
              <w:rPr>
                <w:rFonts w:ascii="Calibri" w:eastAsia="Times New Roman" w:hAnsi="Calibri" w:cs="Calibri"/>
                <w:color w:val="000000"/>
                <w:lang w:val="en-US"/>
              </w:rPr>
              <w:t xml:space="preserve">protection of IPLC land rights and the </w:t>
            </w:r>
            <w:r>
              <w:rPr>
                <w:rFonts w:ascii="Calibri" w:eastAsia="Times New Roman" w:hAnsi="Calibri" w:cs="Calibri"/>
                <w:color w:val="000000"/>
                <w:lang w:val="en-US"/>
              </w:rPr>
              <w:t>nexus</w:t>
            </w:r>
            <w:r w:rsidRPr="006A0BE2">
              <w:rPr>
                <w:rFonts w:ascii="Calibri" w:eastAsia="Times New Roman" w:hAnsi="Calibri" w:cs="Calibri"/>
                <w:color w:val="000000"/>
                <w:lang w:val="en-US"/>
              </w:rPr>
              <w:t xml:space="preserve"> with conservation</w:t>
            </w:r>
            <w:r>
              <w:rPr>
                <w:rFonts w:ascii="Calibri" w:eastAsia="Times New Roman" w:hAnsi="Calibri" w:cs="Calibri"/>
                <w:color w:val="000000"/>
                <w:lang w:val="en-US"/>
              </w:rPr>
              <w:t>.</w:t>
            </w:r>
          </w:p>
        </w:tc>
      </w:tr>
      <w:tr w:rsidR="003B4327" w:rsidRPr="006A0BE2" w14:paraId="3553AD84" w14:textId="77777777" w:rsidTr="007327CD">
        <w:trPr>
          <w:trHeight w:val="300"/>
        </w:trPr>
        <w:tc>
          <w:tcPr>
            <w:tcW w:w="143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0D1D3A56" w14:textId="77777777" w:rsidR="003B4327" w:rsidRPr="00AA3D9B"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May 2020</w:t>
            </w:r>
          </w:p>
        </w:tc>
      </w:tr>
      <w:tr w:rsidR="003B4327" w:rsidRPr="006A0BE2" w14:paraId="2A57185D"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6634643D"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May 19-22</w:t>
            </w:r>
          </w:p>
        </w:tc>
        <w:tc>
          <w:tcPr>
            <w:tcW w:w="3118" w:type="dxa"/>
            <w:tcBorders>
              <w:top w:val="nil"/>
              <w:left w:val="nil"/>
              <w:bottom w:val="single" w:sz="4" w:space="0" w:color="auto"/>
              <w:right w:val="single" w:sz="4" w:space="0" w:color="auto"/>
            </w:tcBorders>
            <w:shd w:val="clear" w:color="auto" w:fill="auto"/>
            <w:noWrap/>
            <w:hideMark/>
          </w:tcPr>
          <w:p w14:paraId="02F65659"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Mont Tremblant Summit: International and indigenous perspectives for land</w:t>
            </w:r>
            <w:r>
              <w:rPr>
                <w:rFonts w:ascii="Calibri" w:eastAsia="Times New Roman" w:hAnsi="Calibri" w:cs="Calibri"/>
                <w:color w:val="000000"/>
                <w:lang w:val="en-US"/>
              </w:rPr>
              <w:t xml:space="preserve"> </w:t>
            </w:r>
            <w:r w:rsidRPr="006A0BE2">
              <w:rPr>
                <w:rFonts w:ascii="Calibri" w:eastAsia="Times New Roman" w:hAnsi="Calibri" w:cs="Calibri"/>
                <w:color w:val="000000"/>
                <w:lang w:val="en-US"/>
              </w:rPr>
              <w:t>governance, national surveyor's conference</w:t>
            </w:r>
          </w:p>
        </w:tc>
        <w:tc>
          <w:tcPr>
            <w:tcW w:w="1294" w:type="dxa"/>
            <w:tcBorders>
              <w:top w:val="nil"/>
              <w:left w:val="nil"/>
              <w:bottom w:val="single" w:sz="4" w:space="0" w:color="auto"/>
              <w:right w:val="single" w:sz="4" w:space="0" w:color="auto"/>
            </w:tcBorders>
            <w:shd w:val="clear" w:color="auto" w:fill="auto"/>
            <w:noWrap/>
            <w:hideMark/>
          </w:tcPr>
          <w:p w14:paraId="3F5B542C"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Mont Tremblant, Canada</w:t>
            </w:r>
          </w:p>
        </w:tc>
        <w:tc>
          <w:tcPr>
            <w:tcW w:w="8912" w:type="dxa"/>
            <w:tcBorders>
              <w:top w:val="nil"/>
              <w:left w:val="nil"/>
              <w:bottom w:val="single" w:sz="4" w:space="0" w:color="auto"/>
              <w:right w:val="single" w:sz="4" w:space="0" w:color="auto"/>
            </w:tcBorders>
            <w:shd w:val="clear" w:color="auto" w:fill="auto"/>
            <w:noWrap/>
            <w:hideMark/>
          </w:tcPr>
          <w:p w14:paraId="2DB8EC89" w14:textId="77777777" w:rsidR="003B4327" w:rsidRPr="006A0BE2"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A forum to discuss the </w:t>
            </w:r>
            <w:r w:rsidRPr="006A0BE2">
              <w:rPr>
                <w:rFonts w:ascii="Calibri" w:eastAsia="Times New Roman" w:hAnsi="Calibri" w:cs="Calibri"/>
                <w:color w:val="000000"/>
                <w:lang w:val="en-US"/>
              </w:rPr>
              <w:t>IPLC</w:t>
            </w:r>
            <w:r>
              <w:rPr>
                <w:rFonts w:ascii="Calibri" w:eastAsia="Times New Roman" w:hAnsi="Calibri" w:cs="Calibri"/>
                <w:color w:val="000000"/>
                <w:lang w:val="en-US"/>
              </w:rPr>
              <w:t xml:space="preserve"> land rights and conservation nexus. As a national surveyor’s conference, it could also be a platform to discuss</w:t>
            </w:r>
            <w:r w:rsidRPr="006A0BE2">
              <w:rPr>
                <w:rFonts w:ascii="Calibri" w:eastAsia="Times New Roman" w:hAnsi="Calibri" w:cs="Calibri"/>
                <w:color w:val="000000"/>
                <w:lang w:val="en-US"/>
              </w:rPr>
              <w:t xml:space="preserve"> monitoring</w:t>
            </w:r>
            <w:r>
              <w:rPr>
                <w:rFonts w:ascii="Calibri" w:eastAsia="Times New Roman" w:hAnsi="Calibri" w:cs="Calibri"/>
                <w:color w:val="000000"/>
                <w:lang w:val="en-US"/>
              </w:rPr>
              <w:t>. Given the IPLC focus it could address community-based monitoring.</w:t>
            </w:r>
          </w:p>
        </w:tc>
      </w:tr>
      <w:tr w:rsidR="003B4327" w:rsidRPr="006A0BE2" w14:paraId="613A0403" w14:textId="77777777" w:rsidTr="007327CD">
        <w:trPr>
          <w:trHeight w:val="300"/>
        </w:trPr>
        <w:tc>
          <w:tcPr>
            <w:tcW w:w="143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6A4E8465" w14:textId="77777777" w:rsidR="003B4327" w:rsidRPr="00B85A9F"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June 2020</w:t>
            </w:r>
          </w:p>
        </w:tc>
      </w:tr>
      <w:tr w:rsidR="003B4327" w:rsidRPr="006A0BE2" w14:paraId="78EF76A8"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09B8C175"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Jun 6-Jul 3</w:t>
            </w:r>
          </w:p>
        </w:tc>
        <w:tc>
          <w:tcPr>
            <w:tcW w:w="3118" w:type="dxa"/>
            <w:tcBorders>
              <w:top w:val="nil"/>
              <w:left w:val="nil"/>
              <w:bottom w:val="single" w:sz="4" w:space="0" w:color="auto"/>
              <w:right w:val="single" w:sz="4" w:space="0" w:color="auto"/>
            </w:tcBorders>
            <w:shd w:val="clear" w:color="auto" w:fill="auto"/>
            <w:noWrap/>
            <w:hideMark/>
          </w:tcPr>
          <w:p w14:paraId="0FE25B3B"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44th session HRC</w:t>
            </w:r>
          </w:p>
        </w:tc>
        <w:tc>
          <w:tcPr>
            <w:tcW w:w="1294" w:type="dxa"/>
            <w:tcBorders>
              <w:top w:val="nil"/>
              <w:left w:val="nil"/>
              <w:bottom w:val="single" w:sz="4" w:space="0" w:color="auto"/>
              <w:right w:val="single" w:sz="4" w:space="0" w:color="auto"/>
            </w:tcBorders>
            <w:shd w:val="clear" w:color="auto" w:fill="auto"/>
            <w:noWrap/>
            <w:hideMark/>
          </w:tcPr>
          <w:p w14:paraId="79D2A2F9"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Geneva</w:t>
            </w:r>
          </w:p>
        </w:tc>
        <w:tc>
          <w:tcPr>
            <w:tcW w:w="8912" w:type="dxa"/>
            <w:tcBorders>
              <w:top w:val="nil"/>
              <w:left w:val="nil"/>
              <w:bottom w:val="single" w:sz="4" w:space="0" w:color="auto"/>
              <w:right w:val="single" w:sz="4" w:space="0" w:color="auto"/>
            </w:tcBorders>
            <w:shd w:val="clear" w:color="auto" w:fill="auto"/>
            <w:noWrap/>
            <w:hideMark/>
          </w:tcPr>
          <w:p w14:paraId="20C321AC" w14:textId="77777777" w:rsidR="003B4327" w:rsidRPr="006A0BE2"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This will be useful for linking the biodiversity sector and the human rights sector by </w:t>
            </w:r>
            <w:r w:rsidRPr="006A0BE2">
              <w:rPr>
                <w:rFonts w:ascii="Calibri" w:eastAsia="Times New Roman" w:hAnsi="Calibri" w:cs="Calibri"/>
                <w:color w:val="000000"/>
                <w:lang w:val="en-US"/>
              </w:rPr>
              <w:t xml:space="preserve">raising the profile of </w:t>
            </w:r>
            <w:r>
              <w:rPr>
                <w:rFonts w:ascii="Calibri" w:eastAsia="Times New Roman" w:hAnsi="Calibri" w:cs="Calibri"/>
                <w:color w:val="000000"/>
                <w:lang w:val="en-US"/>
              </w:rPr>
              <w:t>the nexus between the two, and the need to protect activists and workers in both sectors.</w:t>
            </w:r>
          </w:p>
        </w:tc>
      </w:tr>
      <w:tr w:rsidR="003B4327" w:rsidRPr="006A0BE2" w14:paraId="64A31344"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15A80D8F"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Jun 20th</w:t>
            </w:r>
          </w:p>
        </w:tc>
        <w:tc>
          <w:tcPr>
            <w:tcW w:w="3118" w:type="dxa"/>
            <w:tcBorders>
              <w:top w:val="nil"/>
              <w:left w:val="nil"/>
              <w:bottom w:val="single" w:sz="4" w:space="0" w:color="auto"/>
              <w:right w:val="single" w:sz="4" w:space="0" w:color="auto"/>
            </w:tcBorders>
            <w:shd w:val="clear" w:color="auto" w:fill="auto"/>
            <w:noWrap/>
            <w:hideMark/>
          </w:tcPr>
          <w:p w14:paraId="6B1CEA9B"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 xml:space="preserve">World Refugee Day (coinciding with </w:t>
            </w:r>
            <w:proofErr w:type="spellStart"/>
            <w:r w:rsidRPr="006A0BE2">
              <w:rPr>
                <w:rFonts w:ascii="Calibri" w:eastAsia="Times New Roman" w:hAnsi="Calibri" w:cs="Calibri"/>
                <w:color w:val="000000"/>
                <w:lang w:val="en-US"/>
              </w:rPr>
              <w:t>Organisation</w:t>
            </w:r>
            <w:proofErr w:type="spellEnd"/>
            <w:r w:rsidRPr="006A0BE2">
              <w:rPr>
                <w:rFonts w:ascii="Calibri" w:eastAsia="Times New Roman" w:hAnsi="Calibri" w:cs="Calibri"/>
                <w:color w:val="000000"/>
                <w:lang w:val="en-US"/>
              </w:rPr>
              <w:t xml:space="preserve"> of African Unity's Africa Refugee Day)</w:t>
            </w:r>
          </w:p>
        </w:tc>
        <w:tc>
          <w:tcPr>
            <w:tcW w:w="1294" w:type="dxa"/>
            <w:tcBorders>
              <w:top w:val="nil"/>
              <w:left w:val="nil"/>
              <w:bottom w:val="single" w:sz="4" w:space="0" w:color="auto"/>
              <w:right w:val="single" w:sz="4" w:space="0" w:color="auto"/>
            </w:tcBorders>
            <w:shd w:val="clear" w:color="auto" w:fill="auto"/>
            <w:noWrap/>
            <w:hideMark/>
          </w:tcPr>
          <w:p w14:paraId="4F613D56"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N/A</w:t>
            </w:r>
          </w:p>
        </w:tc>
        <w:tc>
          <w:tcPr>
            <w:tcW w:w="8912" w:type="dxa"/>
            <w:tcBorders>
              <w:top w:val="nil"/>
              <w:left w:val="nil"/>
              <w:bottom w:val="single" w:sz="4" w:space="0" w:color="auto"/>
              <w:right w:val="single" w:sz="4" w:space="0" w:color="auto"/>
            </w:tcBorders>
            <w:shd w:val="clear" w:color="auto" w:fill="auto"/>
            <w:noWrap/>
            <w:hideMark/>
          </w:tcPr>
          <w:p w14:paraId="607ADDFD" w14:textId="77777777" w:rsidR="003B4327" w:rsidRPr="006A0BE2"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This c</w:t>
            </w:r>
            <w:r w:rsidRPr="006A0BE2">
              <w:rPr>
                <w:rFonts w:ascii="Calibri" w:eastAsia="Times New Roman" w:hAnsi="Calibri" w:cs="Calibri"/>
                <w:color w:val="000000"/>
                <w:lang w:val="en-US"/>
              </w:rPr>
              <w:t>ould be used to raise awareness about the link between forced migration and ecosystem/biodiversity degradation, including climate-related conflict</w:t>
            </w:r>
            <w:r>
              <w:rPr>
                <w:rFonts w:ascii="Calibri" w:eastAsia="Times New Roman" w:hAnsi="Calibri" w:cs="Calibri"/>
                <w:color w:val="000000"/>
                <w:lang w:val="en-US"/>
              </w:rPr>
              <w:t>. There is</w:t>
            </w:r>
            <w:r w:rsidRPr="006A0BE2">
              <w:rPr>
                <w:rFonts w:ascii="Calibri" w:eastAsia="Times New Roman" w:hAnsi="Calibri" w:cs="Calibri"/>
                <w:color w:val="000000"/>
                <w:lang w:val="en-US"/>
              </w:rPr>
              <w:t xml:space="preserve"> potential for collaboration with IOM</w:t>
            </w:r>
            <w:r>
              <w:rPr>
                <w:rFonts w:ascii="Calibri" w:eastAsia="Times New Roman" w:hAnsi="Calibri" w:cs="Calibri"/>
                <w:color w:val="000000"/>
                <w:lang w:val="en-US"/>
              </w:rPr>
              <w:t>.</w:t>
            </w:r>
          </w:p>
        </w:tc>
      </w:tr>
      <w:tr w:rsidR="003B4327" w:rsidRPr="006A0BE2" w14:paraId="77714C1C" w14:textId="77777777" w:rsidTr="007327CD">
        <w:trPr>
          <w:trHeight w:val="300"/>
        </w:trPr>
        <w:tc>
          <w:tcPr>
            <w:tcW w:w="143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5F27082B" w14:textId="77777777" w:rsidR="003B4327" w:rsidRPr="00B85A9F"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September 2020</w:t>
            </w:r>
          </w:p>
        </w:tc>
      </w:tr>
      <w:tr w:rsidR="003B4327" w:rsidRPr="006A0BE2" w14:paraId="11DF8DAC" w14:textId="77777777" w:rsidTr="007327CD">
        <w:trPr>
          <w:trHeight w:val="300"/>
        </w:trPr>
        <w:tc>
          <w:tcPr>
            <w:tcW w:w="988" w:type="dxa"/>
            <w:tcBorders>
              <w:top w:val="nil"/>
              <w:left w:val="single" w:sz="4" w:space="0" w:color="auto"/>
              <w:bottom w:val="single" w:sz="4" w:space="0" w:color="auto"/>
              <w:right w:val="single" w:sz="4" w:space="0" w:color="auto"/>
            </w:tcBorders>
            <w:shd w:val="clear" w:color="auto" w:fill="auto"/>
            <w:noWrap/>
            <w:hideMark/>
          </w:tcPr>
          <w:p w14:paraId="5081BCFD"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Sep 14-Oct 2</w:t>
            </w:r>
          </w:p>
        </w:tc>
        <w:tc>
          <w:tcPr>
            <w:tcW w:w="3118" w:type="dxa"/>
            <w:tcBorders>
              <w:top w:val="nil"/>
              <w:left w:val="nil"/>
              <w:bottom w:val="single" w:sz="4" w:space="0" w:color="auto"/>
              <w:right w:val="single" w:sz="4" w:space="0" w:color="auto"/>
            </w:tcBorders>
            <w:shd w:val="clear" w:color="auto" w:fill="auto"/>
            <w:noWrap/>
            <w:hideMark/>
          </w:tcPr>
          <w:p w14:paraId="1C3C28A1"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45th session HRC</w:t>
            </w:r>
          </w:p>
        </w:tc>
        <w:tc>
          <w:tcPr>
            <w:tcW w:w="1294" w:type="dxa"/>
            <w:tcBorders>
              <w:top w:val="nil"/>
              <w:left w:val="nil"/>
              <w:bottom w:val="single" w:sz="4" w:space="0" w:color="auto"/>
              <w:right w:val="single" w:sz="4" w:space="0" w:color="auto"/>
            </w:tcBorders>
            <w:shd w:val="clear" w:color="auto" w:fill="auto"/>
            <w:noWrap/>
            <w:hideMark/>
          </w:tcPr>
          <w:p w14:paraId="4AEF5F7C" w14:textId="77777777" w:rsidR="003B4327" w:rsidRPr="006A0BE2" w:rsidRDefault="003B4327" w:rsidP="007327CD">
            <w:pPr>
              <w:rPr>
                <w:rFonts w:ascii="Calibri" w:eastAsia="Times New Roman" w:hAnsi="Calibri" w:cs="Calibri"/>
                <w:color w:val="000000"/>
                <w:lang w:val="en-US"/>
              </w:rPr>
            </w:pPr>
            <w:r w:rsidRPr="006A0BE2">
              <w:rPr>
                <w:rFonts w:ascii="Calibri" w:eastAsia="Times New Roman" w:hAnsi="Calibri" w:cs="Calibri"/>
                <w:color w:val="000000"/>
                <w:lang w:val="en-US"/>
              </w:rPr>
              <w:t>Geneva</w:t>
            </w:r>
          </w:p>
        </w:tc>
        <w:tc>
          <w:tcPr>
            <w:tcW w:w="8912" w:type="dxa"/>
            <w:tcBorders>
              <w:top w:val="nil"/>
              <w:left w:val="nil"/>
              <w:bottom w:val="single" w:sz="4" w:space="0" w:color="auto"/>
              <w:right w:val="single" w:sz="4" w:space="0" w:color="auto"/>
            </w:tcBorders>
            <w:shd w:val="clear" w:color="auto" w:fill="auto"/>
            <w:noWrap/>
            <w:hideMark/>
          </w:tcPr>
          <w:p w14:paraId="5C2EFE53" w14:textId="77777777" w:rsidR="003B4327" w:rsidRPr="006A0BE2" w:rsidRDefault="003B4327" w:rsidP="007327CD">
            <w:pPr>
              <w:rPr>
                <w:rFonts w:ascii="Calibri" w:eastAsia="Times New Roman" w:hAnsi="Calibri" w:cs="Calibri"/>
                <w:color w:val="000000"/>
                <w:lang w:val="en-US"/>
              </w:rPr>
            </w:pPr>
            <w:r>
              <w:rPr>
                <w:rFonts w:ascii="Calibri" w:eastAsia="Times New Roman" w:hAnsi="Calibri" w:cs="Calibri"/>
                <w:color w:val="000000"/>
                <w:lang w:val="en-US"/>
              </w:rPr>
              <w:t xml:space="preserve">This will be useful for linking the biodiversity sector and the human rights sector by </w:t>
            </w:r>
            <w:r w:rsidRPr="006A0BE2">
              <w:rPr>
                <w:rFonts w:ascii="Calibri" w:eastAsia="Times New Roman" w:hAnsi="Calibri" w:cs="Calibri"/>
                <w:color w:val="000000"/>
                <w:lang w:val="en-US"/>
              </w:rPr>
              <w:t xml:space="preserve">raising the profile of </w:t>
            </w:r>
            <w:r>
              <w:rPr>
                <w:rFonts w:ascii="Calibri" w:eastAsia="Times New Roman" w:hAnsi="Calibri" w:cs="Calibri"/>
                <w:color w:val="000000"/>
                <w:lang w:val="en-US"/>
              </w:rPr>
              <w:t>the nexus between the two, and the need to protect activists and workers in both sectors.</w:t>
            </w:r>
          </w:p>
        </w:tc>
      </w:tr>
    </w:tbl>
    <w:p w14:paraId="484AB8F4" w14:textId="77777777" w:rsidR="003B4327" w:rsidRDefault="003B4327" w:rsidP="003B4327">
      <w:pPr>
        <w:rPr>
          <w:lang w:val="en-US"/>
        </w:rPr>
      </w:pPr>
    </w:p>
    <w:p w14:paraId="75A64EB1" w14:textId="77777777" w:rsidR="003B4327" w:rsidRDefault="003B4327" w:rsidP="003B4327">
      <w:pPr>
        <w:pStyle w:val="Heading2"/>
        <w:rPr>
          <w:lang w:val="en-US"/>
        </w:rPr>
      </w:pPr>
      <w:r>
        <w:rPr>
          <w:lang w:val="en-US"/>
        </w:rPr>
        <w:t>Events of the Environment policy sector</w:t>
      </w:r>
    </w:p>
    <w:tbl>
      <w:tblPr>
        <w:tblW w:w="14512" w:type="dxa"/>
        <w:tblLook w:val="04A0" w:firstRow="1" w:lastRow="0" w:firstColumn="1" w:lastColumn="0" w:noHBand="0" w:noVBand="1"/>
      </w:tblPr>
      <w:tblGrid>
        <w:gridCol w:w="1293"/>
        <w:gridCol w:w="2695"/>
        <w:gridCol w:w="1529"/>
        <w:gridCol w:w="8995"/>
      </w:tblGrid>
      <w:tr w:rsidR="003B4327" w:rsidRPr="000C4C4F" w14:paraId="681CBED4" w14:textId="77777777" w:rsidTr="00634097">
        <w:trPr>
          <w:trHeight w:val="300"/>
        </w:trPr>
        <w:tc>
          <w:tcPr>
            <w:tcW w:w="129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0825C547" w14:textId="77777777" w:rsidR="003B4327" w:rsidRPr="000C4C4F"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Date</w:t>
            </w:r>
          </w:p>
        </w:tc>
        <w:tc>
          <w:tcPr>
            <w:tcW w:w="2695" w:type="dxa"/>
            <w:tcBorders>
              <w:top w:val="single" w:sz="4" w:space="0" w:color="auto"/>
              <w:left w:val="nil"/>
              <w:bottom w:val="single" w:sz="4" w:space="0" w:color="auto"/>
              <w:right w:val="single" w:sz="4" w:space="0" w:color="auto"/>
            </w:tcBorders>
            <w:shd w:val="clear" w:color="auto" w:fill="AEAAAA" w:themeFill="background2" w:themeFillShade="BF"/>
            <w:noWrap/>
          </w:tcPr>
          <w:p w14:paraId="2C0DFAB4" w14:textId="77777777" w:rsidR="003B4327" w:rsidRPr="000C4C4F"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 xml:space="preserve">Title </w:t>
            </w:r>
          </w:p>
        </w:tc>
        <w:tc>
          <w:tcPr>
            <w:tcW w:w="1529" w:type="dxa"/>
            <w:tcBorders>
              <w:top w:val="single" w:sz="4" w:space="0" w:color="auto"/>
              <w:left w:val="nil"/>
              <w:bottom w:val="single" w:sz="4" w:space="0" w:color="auto"/>
              <w:right w:val="single" w:sz="4" w:space="0" w:color="auto"/>
            </w:tcBorders>
            <w:shd w:val="clear" w:color="auto" w:fill="AEAAAA" w:themeFill="background2" w:themeFillShade="BF"/>
            <w:noWrap/>
          </w:tcPr>
          <w:p w14:paraId="2F5790ED" w14:textId="77777777" w:rsidR="003B4327" w:rsidRPr="000C4C4F"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Location</w:t>
            </w:r>
          </w:p>
        </w:tc>
        <w:tc>
          <w:tcPr>
            <w:tcW w:w="8995" w:type="dxa"/>
            <w:tcBorders>
              <w:top w:val="single" w:sz="4" w:space="0" w:color="auto"/>
              <w:left w:val="nil"/>
              <w:bottom w:val="single" w:sz="4" w:space="0" w:color="auto"/>
              <w:right w:val="single" w:sz="4" w:space="0" w:color="auto"/>
            </w:tcBorders>
            <w:shd w:val="clear" w:color="auto" w:fill="AEAAAA" w:themeFill="background2" w:themeFillShade="BF"/>
            <w:noWrap/>
          </w:tcPr>
          <w:p w14:paraId="4D5F9D27" w14:textId="77777777" w:rsidR="003B4327" w:rsidRPr="000C4C4F" w:rsidRDefault="003B4327" w:rsidP="007327CD">
            <w:pPr>
              <w:rPr>
                <w:rFonts w:ascii="Calibri" w:eastAsia="Times New Roman" w:hAnsi="Calibri" w:cs="Calibri"/>
                <w:b/>
                <w:bCs/>
                <w:color w:val="000000"/>
                <w:lang w:val="en-US"/>
              </w:rPr>
            </w:pPr>
            <w:r>
              <w:rPr>
                <w:rFonts w:ascii="Calibri" w:eastAsia="Times New Roman" w:hAnsi="Calibri" w:cs="Calibri"/>
                <w:b/>
                <w:bCs/>
                <w:color w:val="000000"/>
                <w:lang w:val="en-US"/>
              </w:rPr>
              <w:t>Relevance and potential inputs</w:t>
            </w:r>
          </w:p>
        </w:tc>
      </w:tr>
      <w:tr w:rsidR="00634097" w:rsidRPr="000C4C4F" w14:paraId="1D61B2CE" w14:textId="77777777" w:rsidTr="00634097">
        <w:trPr>
          <w:trHeight w:val="300"/>
        </w:trPr>
        <w:tc>
          <w:tcPr>
            <w:tcW w:w="1451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25D5FD43" w14:textId="5C43BD3B" w:rsidR="00634097" w:rsidRPr="00634097" w:rsidRDefault="00634097" w:rsidP="007327CD">
            <w:pPr>
              <w:rPr>
                <w:rFonts w:ascii="Calibri" w:eastAsia="Times New Roman" w:hAnsi="Calibri" w:cs="Calibri"/>
                <w:b/>
                <w:bCs/>
                <w:color w:val="000000"/>
                <w:lang w:val="en-US"/>
              </w:rPr>
            </w:pPr>
            <w:r w:rsidRPr="00634097">
              <w:rPr>
                <w:rFonts w:ascii="Calibri" w:eastAsia="Times New Roman" w:hAnsi="Calibri" w:cs="Calibri"/>
                <w:b/>
                <w:bCs/>
                <w:color w:val="000000"/>
                <w:lang w:val="en-US"/>
              </w:rPr>
              <w:t>January 2020</w:t>
            </w:r>
          </w:p>
        </w:tc>
      </w:tr>
      <w:tr w:rsidR="00634097" w:rsidRPr="000C4C4F" w14:paraId="7F3F4956" w14:textId="77777777" w:rsidTr="00634097">
        <w:trPr>
          <w:trHeight w:val="300"/>
        </w:trPr>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CB932C7" w14:textId="5BFB3921" w:rsidR="00634097" w:rsidRDefault="00634097" w:rsidP="00634097">
            <w:pPr>
              <w:rPr>
                <w:rFonts w:ascii="Calibri" w:eastAsia="Times New Roman" w:hAnsi="Calibri" w:cs="Calibri"/>
                <w:b/>
                <w:bCs/>
                <w:color w:val="000000"/>
                <w:lang w:val="en-US"/>
              </w:rPr>
            </w:pPr>
            <w:r w:rsidRPr="00C414B9">
              <w:rPr>
                <w:rFonts w:ascii="Calibri" w:eastAsia="Times New Roman" w:hAnsi="Calibri" w:cs="Calibri"/>
                <w:color w:val="000000"/>
                <w:lang w:val="en-US"/>
              </w:rPr>
              <w:lastRenderedPageBreak/>
              <w:t>14-16</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7DDB431" w14:textId="4FCB7F7A" w:rsidR="00634097" w:rsidRDefault="00634097" w:rsidP="00634097">
            <w:pPr>
              <w:rPr>
                <w:rFonts w:ascii="Calibri" w:eastAsia="Times New Roman" w:hAnsi="Calibri" w:cs="Calibri"/>
                <w:b/>
                <w:bCs/>
                <w:color w:val="000000"/>
                <w:lang w:val="en-US"/>
              </w:rPr>
            </w:pPr>
            <w:r w:rsidRPr="00C414B9">
              <w:rPr>
                <w:rFonts w:ascii="Calibri" w:eastAsia="Times New Roman" w:hAnsi="Calibri" w:cs="Calibri"/>
                <w:color w:val="000000"/>
                <w:lang w:val="en-US"/>
              </w:rPr>
              <w:t xml:space="preserve">Thematic workshop on resource </w:t>
            </w:r>
            <w:proofErr w:type="spellStart"/>
            <w:r w:rsidRPr="00C414B9">
              <w:rPr>
                <w:rFonts w:ascii="Calibri" w:eastAsia="Times New Roman" w:hAnsi="Calibri" w:cs="Calibri"/>
                <w:color w:val="000000"/>
                <w:lang w:val="en-US"/>
              </w:rPr>
              <w:t>mobilisation</w:t>
            </w:r>
            <w:proofErr w:type="spellEnd"/>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F56829B" w14:textId="4CE65904" w:rsidR="00634097" w:rsidRDefault="00634097" w:rsidP="00634097">
            <w:pPr>
              <w:rPr>
                <w:rFonts w:ascii="Calibri" w:eastAsia="Times New Roman" w:hAnsi="Calibri" w:cs="Calibri"/>
                <w:b/>
                <w:bCs/>
                <w:color w:val="000000"/>
                <w:lang w:val="en-US"/>
              </w:rPr>
            </w:pPr>
            <w:r w:rsidRPr="00C414B9">
              <w:rPr>
                <w:rFonts w:ascii="Calibri" w:eastAsia="Times New Roman" w:hAnsi="Calibri" w:cs="Calibri"/>
                <w:color w:val="000000"/>
                <w:lang w:val="en-US"/>
              </w:rPr>
              <w:t xml:space="preserve">Berlin, </w:t>
            </w:r>
            <w:r>
              <w:rPr>
                <w:rFonts w:ascii="Calibri" w:eastAsia="Times New Roman" w:hAnsi="Calibri" w:cs="Calibri"/>
                <w:color w:val="000000"/>
                <w:lang w:val="en-US"/>
              </w:rPr>
              <w:t>G</w:t>
            </w:r>
            <w:r w:rsidRPr="00C414B9">
              <w:rPr>
                <w:rFonts w:ascii="Calibri" w:eastAsia="Times New Roman" w:hAnsi="Calibri" w:cs="Calibri"/>
                <w:color w:val="000000"/>
                <w:lang w:val="en-US"/>
              </w:rPr>
              <w:t>ermany</w:t>
            </w:r>
          </w:p>
        </w:tc>
        <w:tc>
          <w:tcPr>
            <w:tcW w:w="89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088E13" w14:textId="3BF1C54C" w:rsidR="00634097" w:rsidRDefault="00634097" w:rsidP="00634097">
            <w:pPr>
              <w:rPr>
                <w:rFonts w:ascii="Calibri" w:eastAsia="Times New Roman" w:hAnsi="Calibri" w:cs="Calibri"/>
                <w:b/>
                <w:bCs/>
                <w:color w:val="000000"/>
                <w:lang w:val="en-US"/>
              </w:rPr>
            </w:pPr>
            <w:r w:rsidRPr="00C414B9">
              <w:rPr>
                <w:rFonts w:ascii="Calibri" w:eastAsia="Times New Roman" w:hAnsi="Calibri" w:cs="Calibri"/>
                <w:color w:val="000000"/>
                <w:lang w:val="en-US"/>
              </w:rPr>
              <w:t xml:space="preserve">An expert panel will meet to prepare analyses and reports for the </w:t>
            </w:r>
            <w:r>
              <w:rPr>
                <w:rFonts w:ascii="Calibri" w:eastAsia="Times New Roman" w:hAnsi="Calibri" w:cs="Calibri"/>
                <w:color w:val="000000"/>
                <w:lang w:val="en-US"/>
              </w:rPr>
              <w:t>OEWG</w:t>
            </w:r>
            <w:r w:rsidRPr="00C414B9">
              <w:rPr>
                <w:rFonts w:ascii="Calibri" w:eastAsia="Times New Roman" w:hAnsi="Calibri" w:cs="Calibri"/>
                <w:color w:val="000000"/>
                <w:lang w:val="en-US"/>
              </w:rPr>
              <w:t xml:space="preserve">.  It is expected this meeting will produce concrete proposals </w:t>
            </w:r>
            <w:r>
              <w:rPr>
                <w:rFonts w:ascii="Calibri" w:eastAsia="Times New Roman" w:hAnsi="Calibri" w:cs="Calibri"/>
                <w:color w:val="000000"/>
                <w:lang w:val="en-US"/>
              </w:rPr>
              <w:t xml:space="preserve">for resource </w:t>
            </w:r>
            <w:proofErr w:type="spellStart"/>
            <w:r>
              <w:rPr>
                <w:rFonts w:ascii="Calibri" w:eastAsia="Times New Roman" w:hAnsi="Calibri" w:cs="Calibri"/>
                <w:color w:val="000000"/>
                <w:lang w:val="en-US"/>
              </w:rPr>
              <w:t>mobilisation</w:t>
            </w:r>
            <w:proofErr w:type="spellEnd"/>
            <w:r w:rsidRPr="00C414B9">
              <w:rPr>
                <w:rFonts w:ascii="Calibri" w:eastAsia="Times New Roman" w:hAnsi="Calibri" w:cs="Calibri"/>
                <w:color w:val="000000"/>
                <w:lang w:val="en-US"/>
              </w:rPr>
              <w:t>.</w:t>
            </w:r>
            <w:r>
              <w:rPr>
                <w:rFonts w:ascii="Calibri" w:eastAsia="Times New Roman" w:hAnsi="Calibri" w:cs="Calibri"/>
                <w:color w:val="000000"/>
                <w:lang w:val="en-US"/>
              </w:rPr>
              <w:t xml:space="preserve"> Possible inputs include entities’ own possible financial contribution, innovative finance mechanisms, partnerships that could be leveraged for resource mobilization, and suggestions for engagement with the private sector on this issue.</w:t>
            </w:r>
          </w:p>
        </w:tc>
      </w:tr>
      <w:tr w:rsidR="00634097" w:rsidRPr="000C4C4F" w14:paraId="52F8F3DE" w14:textId="77777777" w:rsidTr="00634097">
        <w:trPr>
          <w:trHeight w:val="300"/>
        </w:trPr>
        <w:tc>
          <w:tcPr>
            <w:tcW w:w="1451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1D1A6CE" w14:textId="77777777" w:rsidR="00634097" w:rsidRPr="000C4C4F" w:rsidRDefault="00634097" w:rsidP="00634097">
            <w:pPr>
              <w:rPr>
                <w:rFonts w:ascii="Calibri" w:eastAsia="Times New Roman" w:hAnsi="Calibri" w:cs="Calibri"/>
                <w:b/>
                <w:bCs/>
                <w:color w:val="000000"/>
                <w:lang w:val="en-US"/>
              </w:rPr>
            </w:pPr>
            <w:r>
              <w:rPr>
                <w:rFonts w:ascii="Calibri" w:eastAsia="Times New Roman" w:hAnsi="Calibri" w:cs="Calibri"/>
                <w:b/>
                <w:bCs/>
                <w:color w:val="000000"/>
                <w:lang w:val="en-US"/>
              </w:rPr>
              <w:t>February 2020</w:t>
            </w:r>
          </w:p>
        </w:tc>
      </w:tr>
      <w:tr w:rsidR="00634097" w:rsidRPr="000C4C4F" w14:paraId="092095A7" w14:textId="77777777" w:rsidTr="00634097">
        <w:trPr>
          <w:trHeight w:val="300"/>
        </w:trPr>
        <w:tc>
          <w:tcPr>
            <w:tcW w:w="1293" w:type="dxa"/>
            <w:tcBorders>
              <w:top w:val="single" w:sz="4" w:space="0" w:color="auto"/>
              <w:left w:val="single" w:sz="4" w:space="0" w:color="auto"/>
              <w:bottom w:val="single" w:sz="4" w:space="0" w:color="auto"/>
              <w:right w:val="single" w:sz="4" w:space="0" w:color="auto"/>
            </w:tcBorders>
            <w:shd w:val="clear" w:color="auto" w:fill="auto"/>
            <w:noWrap/>
            <w:hideMark/>
          </w:tcPr>
          <w:p w14:paraId="33B06CFB" w14:textId="77777777" w:rsidR="00634097" w:rsidRPr="000C4C4F" w:rsidRDefault="00634097" w:rsidP="00634097">
            <w:pPr>
              <w:rPr>
                <w:rFonts w:ascii="Calibri" w:eastAsia="Times New Roman" w:hAnsi="Calibri" w:cs="Calibri"/>
                <w:color w:val="000000"/>
                <w:lang w:val="en-US"/>
              </w:rPr>
            </w:pPr>
            <w:r w:rsidRPr="000C4C4F">
              <w:rPr>
                <w:rFonts w:ascii="Calibri" w:eastAsia="Times New Roman" w:hAnsi="Calibri" w:cs="Calibri"/>
                <w:color w:val="000000"/>
                <w:lang w:val="en-US"/>
              </w:rPr>
              <w:t>Feb 15-22</w:t>
            </w:r>
          </w:p>
        </w:tc>
        <w:tc>
          <w:tcPr>
            <w:tcW w:w="2695" w:type="dxa"/>
            <w:tcBorders>
              <w:top w:val="single" w:sz="4" w:space="0" w:color="auto"/>
              <w:left w:val="nil"/>
              <w:bottom w:val="single" w:sz="4" w:space="0" w:color="auto"/>
              <w:right w:val="single" w:sz="4" w:space="0" w:color="auto"/>
            </w:tcBorders>
            <w:shd w:val="clear" w:color="auto" w:fill="auto"/>
            <w:noWrap/>
            <w:hideMark/>
          </w:tcPr>
          <w:p w14:paraId="1251B127" w14:textId="77777777" w:rsidR="00634097" w:rsidRPr="000C4C4F" w:rsidRDefault="00634097" w:rsidP="00634097">
            <w:pPr>
              <w:rPr>
                <w:rFonts w:ascii="Calibri" w:eastAsia="Times New Roman" w:hAnsi="Calibri" w:cs="Calibri"/>
                <w:color w:val="000000"/>
                <w:lang w:val="en-US"/>
              </w:rPr>
            </w:pPr>
            <w:r w:rsidRPr="000C4C4F">
              <w:rPr>
                <w:rFonts w:ascii="Calibri" w:eastAsia="Times New Roman" w:hAnsi="Calibri" w:cs="Calibri"/>
                <w:color w:val="000000"/>
                <w:lang w:val="en-US"/>
              </w:rPr>
              <w:t>CMS COP13</w:t>
            </w:r>
          </w:p>
        </w:tc>
        <w:tc>
          <w:tcPr>
            <w:tcW w:w="1529" w:type="dxa"/>
            <w:tcBorders>
              <w:top w:val="single" w:sz="4" w:space="0" w:color="auto"/>
              <w:left w:val="nil"/>
              <w:bottom w:val="single" w:sz="4" w:space="0" w:color="auto"/>
              <w:right w:val="single" w:sz="4" w:space="0" w:color="auto"/>
            </w:tcBorders>
            <w:shd w:val="clear" w:color="auto" w:fill="auto"/>
            <w:noWrap/>
            <w:hideMark/>
          </w:tcPr>
          <w:p w14:paraId="6305E215" w14:textId="77777777" w:rsidR="00634097" w:rsidRPr="000C4C4F" w:rsidRDefault="00634097" w:rsidP="00634097">
            <w:pPr>
              <w:rPr>
                <w:rFonts w:ascii="Calibri" w:eastAsia="Times New Roman" w:hAnsi="Calibri" w:cs="Calibri"/>
                <w:color w:val="000000"/>
                <w:lang w:val="en-US"/>
              </w:rPr>
            </w:pPr>
            <w:r w:rsidRPr="000C4C4F">
              <w:rPr>
                <w:rFonts w:ascii="Calibri" w:eastAsia="Times New Roman" w:hAnsi="Calibri" w:cs="Calibri"/>
                <w:color w:val="000000"/>
                <w:lang w:val="en-US"/>
              </w:rPr>
              <w:t>Gandhinagar, India</w:t>
            </w:r>
          </w:p>
        </w:tc>
        <w:tc>
          <w:tcPr>
            <w:tcW w:w="8995" w:type="dxa"/>
            <w:tcBorders>
              <w:top w:val="single" w:sz="4" w:space="0" w:color="auto"/>
              <w:left w:val="nil"/>
              <w:bottom w:val="single" w:sz="4" w:space="0" w:color="auto"/>
              <w:right w:val="single" w:sz="4" w:space="0" w:color="auto"/>
            </w:tcBorders>
            <w:shd w:val="clear" w:color="auto" w:fill="auto"/>
            <w:noWrap/>
            <w:hideMark/>
          </w:tcPr>
          <w:p w14:paraId="73BF3351" w14:textId="77777777" w:rsidR="00634097" w:rsidRPr="000C4C4F" w:rsidRDefault="00634097" w:rsidP="00634097">
            <w:pPr>
              <w:rPr>
                <w:rFonts w:ascii="Calibri" w:eastAsia="Times New Roman" w:hAnsi="Calibri" w:cs="Calibri"/>
                <w:color w:val="000000"/>
                <w:lang w:val="en-US"/>
              </w:rPr>
            </w:pPr>
            <w:r>
              <w:rPr>
                <w:rFonts w:ascii="Calibri" w:eastAsia="Times New Roman" w:hAnsi="Calibri" w:cs="Calibri"/>
                <w:color w:val="000000"/>
                <w:lang w:val="en-US"/>
              </w:rPr>
              <w:t xml:space="preserve">This </w:t>
            </w:r>
            <w:r w:rsidRPr="000C4C4F">
              <w:rPr>
                <w:rFonts w:ascii="Calibri" w:eastAsia="Times New Roman" w:hAnsi="Calibri" w:cs="Calibri"/>
                <w:color w:val="000000"/>
                <w:lang w:val="en-US"/>
              </w:rPr>
              <w:t>could produce outputs for the GBF in relation to targets and actions</w:t>
            </w:r>
            <w:r>
              <w:rPr>
                <w:rFonts w:ascii="Calibri" w:eastAsia="Times New Roman" w:hAnsi="Calibri" w:cs="Calibri"/>
                <w:color w:val="000000"/>
                <w:lang w:val="en-US"/>
              </w:rPr>
              <w:t>.</w:t>
            </w:r>
            <w:r w:rsidRPr="000C4C4F">
              <w:rPr>
                <w:rFonts w:ascii="Calibri" w:eastAsia="Times New Roman" w:hAnsi="Calibri" w:cs="Calibri"/>
                <w:color w:val="000000"/>
                <w:lang w:val="en-US"/>
              </w:rPr>
              <w:t xml:space="preserve"> The meeting provides an opportunity to consider how the post-2020 framework and the implementation of the Strategic Plan for Migratory Species 2015-2023 can be mutually supportive.</w:t>
            </w:r>
          </w:p>
        </w:tc>
      </w:tr>
      <w:tr w:rsidR="00634097" w:rsidRPr="000C4C4F" w14:paraId="7F20B17D" w14:textId="77777777" w:rsidTr="00634097">
        <w:trPr>
          <w:trHeight w:val="345"/>
        </w:trPr>
        <w:tc>
          <w:tcPr>
            <w:tcW w:w="1293" w:type="dxa"/>
            <w:tcBorders>
              <w:top w:val="nil"/>
              <w:left w:val="single" w:sz="4" w:space="0" w:color="auto"/>
              <w:bottom w:val="single" w:sz="4" w:space="0" w:color="auto"/>
              <w:right w:val="single" w:sz="4" w:space="0" w:color="auto"/>
            </w:tcBorders>
            <w:shd w:val="clear" w:color="auto" w:fill="auto"/>
            <w:noWrap/>
            <w:hideMark/>
          </w:tcPr>
          <w:p w14:paraId="4219D872" w14:textId="77777777" w:rsidR="00634097" w:rsidRPr="000C4C4F" w:rsidRDefault="00634097" w:rsidP="00634097">
            <w:pPr>
              <w:rPr>
                <w:rFonts w:ascii="Calibri" w:eastAsia="Times New Roman" w:hAnsi="Calibri" w:cs="Calibri"/>
                <w:color w:val="000000"/>
                <w:lang w:val="en-US"/>
              </w:rPr>
            </w:pPr>
            <w:r w:rsidRPr="000C4C4F">
              <w:rPr>
                <w:rFonts w:ascii="Calibri" w:eastAsia="Times New Roman" w:hAnsi="Calibri" w:cs="Calibri"/>
                <w:color w:val="000000"/>
                <w:lang w:val="en-US"/>
              </w:rPr>
              <w:t>February, 18-13</w:t>
            </w:r>
          </w:p>
        </w:tc>
        <w:tc>
          <w:tcPr>
            <w:tcW w:w="2695" w:type="dxa"/>
            <w:tcBorders>
              <w:top w:val="nil"/>
              <w:left w:val="nil"/>
              <w:bottom w:val="single" w:sz="4" w:space="0" w:color="auto"/>
              <w:right w:val="single" w:sz="4" w:space="0" w:color="auto"/>
            </w:tcBorders>
            <w:shd w:val="clear" w:color="auto" w:fill="auto"/>
            <w:noWrap/>
            <w:hideMark/>
          </w:tcPr>
          <w:p w14:paraId="749170C4" w14:textId="77777777" w:rsidR="00634097" w:rsidRPr="000C4C4F" w:rsidRDefault="00634097" w:rsidP="00634097">
            <w:pPr>
              <w:rPr>
                <w:rFonts w:ascii="Calibri" w:eastAsia="Times New Roman" w:hAnsi="Calibri" w:cs="Calibri"/>
                <w:color w:val="000000"/>
                <w:lang w:val="en-US"/>
              </w:rPr>
            </w:pPr>
            <w:r w:rsidRPr="000C4C4F">
              <w:rPr>
                <w:rFonts w:ascii="Calibri" w:eastAsia="Times New Roman" w:hAnsi="Calibri" w:cs="Calibri"/>
                <w:color w:val="000000"/>
                <w:lang w:val="en-US"/>
              </w:rPr>
              <w:t>10</w:t>
            </w:r>
            <w:r w:rsidRPr="000C4C4F">
              <w:rPr>
                <w:rFonts w:ascii="Calibri" w:eastAsia="Times New Roman" w:hAnsi="Calibri" w:cs="Calibri"/>
                <w:color w:val="000000"/>
                <w:vertAlign w:val="superscript"/>
                <w:lang w:val="en-US"/>
              </w:rPr>
              <w:t>th</w:t>
            </w:r>
            <w:r w:rsidRPr="000C4C4F">
              <w:rPr>
                <w:rFonts w:ascii="Calibri" w:eastAsia="Times New Roman" w:hAnsi="Calibri" w:cs="Calibri"/>
                <w:color w:val="000000"/>
                <w:lang w:val="en-US"/>
              </w:rPr>
              <w:t xml:space="preserve"> Session of the World Urban Forum, UN-Habitat</w:t>
            </w:r>
          </w:p>
        </w:tc>
        <w:tc>
          <w:tcPr>
            <w:tcW w:w="1529" w:type="dxa"/>
            <w:tcBorders>
              <w:top w:val="nil"/>
              <w:left w:val="nil"/>
              <w:bottom w:val="single" w:sz="4" w:space="0" w:color="auto"/>
              <w:right w:val="single" w:sz="4" w:space="0" w:color="auto"/>
            </w:tcBorders>
            <w:shd w:val="clear" w:color="auto" w:fill="auto"/>
            <w:noWrap/>
            <w:hideMark/>
          </w:tcPr>
          <w:p w14:paraId="0AA009DD" w14:textId="77777777" w:rsidR="00634097" w:rsidRPr="000C4C4F" w:rsidRDefault="00634097" w:rsidP="00634097">
            <w:pPr>
              <w:rPr>
                <w:rFonts w:ascii="Calibri" w:eastAsia="Times New Roman" w:hAnsi="Calibri" w:cs="Calibri"/>
                <w:color w:val="000000"/>
                <w:lang w:val="en-US"/>
              </w:rPr>
            </w:pPr>
            <w:r w:rsidRPr="000C4C4F">
              <w:rPr>
                <w:rFonts w:ascii="Calibri" w:eastAsia="Times New Roman" w:hAnsi="Calibri" w:cs="Calibri"/>
                <w:color w:val="000000"/>
                <w:lang w:val="en-US"/>
              </w:rPr>
              <w:t>Abu Dhabi, UAE</w:t>
            </w:r>
          </w:p>
        </w:tc>
        <w:tc>
          <w:tcPr>
            <w:tcW w:w="8995" w:type="dxa"/>
            <w:tcBorders>
              <w:top w:val="nil"/>
              <w:left w:val="nil"/>
              <w:bottom w:val="single" w:sz="4" w:space="0" w:color="auto"/>
              <w:right w:val="single" w:sz="4" w:space="0" w:color="auto"/>
            </w:tcBorders>
            <w:shd w:val="clear" w:color="auto" w:fill="auto"/>
            <w:noWrap/>
            <w:hideMark/>
          </w:tcPr>
          <w:p w14:paraId="38A72419" w14:textId="77777777" w:rsidR="00634097" w:rsidRPr="000C4C4F" w:rsidRDefault="00634097" w:rsidP="00634097">
            <w:pPr>
              <w:rPr>
                <w:rFonts w:ascii="Calibri" w:eastAsia="Times New Roman" w:hAnsi="Calibri" w:cs="Calibri"/>
                <w:color w:val="000000"/>
                <w:lang w:val="en-US"/>
              </w:rPr>
            </w:pPr>
            <w:r w:rsidRPr="000C4C4F">
              <w:rPr>
                <w:rFonts w:ascii="Calibri" w:eastAsia="Times New Roman" w:hAnsi="Calibri" w:cs="Calibri"/>
                <w:color w:val="000000"/>
                <w:lang w:val="en-US"/>
              </w:rPr>
              <w:t>This forum represents an opportunity to engage in discussions on the linkages between cities and biodiversity</w:t>
            </w:r>
            <w:r>
              <w:rPr>
                <w:rFonts w:ascii="Calibri" w:eastAsia="Times New Roman" w:hAnsi="Calibri" w:cs="Calibri"/>
                <w:color w:val="000000"/>
                <w:lang w:val="en-US"/>
              </w:rPr>
              <w:t>. Biodiversity-conscious environmental solutions should be raised, in addition to the need for proper spatial planning and an ecosystem lens for infrastructure.</w:t>
            </w:r>
          </w:p>
        </w:tc>
      </w:tr>
      <w:tr w:rsidR="00634097" w:rsidRPr="000C4C4F" w14:paraId="2E4A44EA" w14:textId="77777777" w:rsidTr="00634097">
        <w:trPr>
          <w:trHeight w:val="345"/>
        </w:trPr>
        <w:tc>
          <w:tcPr>
            <w:tcW w:w="1293" w:type="dxa"/>
            <w:tcBorders>
              <w:top w:val="nil"/>
              <w:left w:val="single" w:sz="4" w:space="0" w:color="auto"/>
              <w:bottom w:val="single" w:sz="4" w:space="0" w:color="auto"/>
              <w:right w:val="single" w:sz="4" w:space="0" w:color="auto"/>
            </w:tcBorders>
            <w:shd w:val="clear" w:color="auto" w:fill="auto"/>
            <w:noWrap/>
          </w:tcPr>
          <w:p w14:paraId="10D8881B" w14:textId="03709A1E" w:rsidR="00634097" w:rsidRPr="000C4C4F" w:rsidRDefault="00634097" w:rsidP="00634097">
            <w:pPr>
              <w:rPr>
                <w:rFonts w:ascii="Calibri" w:eastAsia="Times New Roman" w:hAnsi="Calibri" w:cs="Calibri"/>
                <w:color w:val="000000"/>
                <w:lang w:val="en-US"/>
              </w:rPr>
            </w:pPr>
            <w:r w:rsidRPr="00C414B9">
              <w:rPr>
                <w:rFonts w:ascii="Calibri" w:eastAsia="Times New Roman" w:hAnsi="Calibri" w:cs="Calibri"/>
                <w:color w:val="000000"/>
                <w:lang w:val="en-US"/>
              </w:rPr>
              <w:t>Feb 21-22</w:t>
            </w:r>
          </w:p>
        </w:tc>
        <w:tc>
          <w:tcPr>
            <w:tcW w:w="2695" w:type="dxa"/>
            <w:tcBorders>
              <w:top w:val="nil"/>
              <w:left w:val="nil"/>
              <w:bottom w:val="single" w:sz="4" w:space="0" w:color="auto"/>
              <w:right w:val="single" w:sz="4" w:space="0" w:color="auto"/>
            </w:tcBorders>
            <w:shd w:val="clear" w:color="auto" w:fill="auto"/>
            <w:noWrap/>
          </w:tcPr>
          <w:p w14:paraId="5DEA202A" w14:textId="11D53490" w:rsidR="00634097" w:rsidRPr="000C4C4F" w:rsidRDefault="00634097" w:rsidP="00634097">
            <w:pPr>
              <w:rPr>
                <w:rFonts w:ascii="Calibri" w:eastAsia="Times New Roman" w:hAnsi="Calibri" w:cs="Calibri"/>
                <w:color w:val="000000"/>
                <w:lang w:val="en-US"/>
              </w:rPr>
            </w:pPr>
            <w:r w:rsidRPr="00C414B9">
              <w:rPr>
                <w:rFonts w:ascii="Calibri" w:eastAsia="Times New Roman" w:hAnsi="Calibri" w:cs="Calibri"/>
                <w:color w:val="000000"/>
                <w:lang w:val="en-US"/>
              </w:rPr>
              <w:t>Thematic workshop on transparent implementation, monitoring, reporting and review</w:t>
            </w:r>
          </w:p>
        </w:tc>
        <w:tc>
          <w:tcPr>
            <w:tcW w:w="1529" w:type="dxa"/>
            <w:tcBorders>
              <w:top w:val="nil"/>
              <w:left w:val="nil"/>
              <w:bottom w:val="single" w:sz="4" w:space="0" w:color="auto"/>
              <w:right w:val="single" w:sz="4" w:space="0" w:color="auto"/>
            </w:tcBorders>
            <w:shd w:val="clear" w:color="auto" w:fill="auto"/>
            <w:noWrap/>
          </w:tcPr>
          <w:p w14:paraId="79E0D979" w14:textId="3B4E2C9D" w:rsidR="00634097" w:rsidRPr="000C4C4F" w:rsidRDefault="00634097" w:rsidP="00634097">
            <w:pPr>
              <w:rPr>
                <w:rFonts w:ascii="Calibri" w:eastAsia="Times New Roman" w:hAnsi="Calibri" w:cs="Calibri"/>
                <w:color w:val="000000"/>
                <w:lang w:val="en-US"/>
              </w:rPr>
            </w:pPr>
            <w:r w:rsidRPr="00C414B9">
              <w:rPr>
                <w:rFonts w:ascii="Calibri" w:eastAsia="Times New Roman" w:hAnsi="Calibri" w:cs="Calibri"/>
                <w:color w:val="000000"/>
                <w:lang w:val="en-US"/>
              </w:rPr>
              <w:t>Kunming, China</w:t>
            </w:r>
          </w:p>
        </w:tc>
        <w:tc>
          <w:tcPr>
            <w:tcW w:w="8995" w:type="dxa"/>
            <w:tcBorders>
              <w:top w:val="nil"/>
              <w:left w:val="nil"/>
              <w:bottom w:val="single" w:sz="4" w:space="0" w:color="auto"/>
              <w:right w:val="single" w:sz="4" w:space="0" w:color="auto"/>
            </w:tcBorders>
            <w:shd w:val="clear" w:color="auto" w:fill="auto"/>
            <w:noWrap/>
          </w:tcPr>
          <w:p w14:paraId="4203FE94" w14:textId="411254A2" w:rsidR="00634097" w:rsidRPr="000C4C4F" w:rsidRDefault="00634097" w:rsidP="00634097">
            <w:pPr>
              <w:rPr>
                <w:rFonts w:ascii="Calibri" w:eastAsia="Times New Roman" w:hAnsi="Calibri" w:cs="Calibri"/>
                <w:color w:val="000000"/>
                <w:lang w:val="en-US"/>
              </w:rPr>
            </w:pPr>
            <w:r w:rsidRPr="00C414B9">
              <w:rPr>
                <w:rFonts w:ascii="Calibri" w:eastAsia="Times New Roman" w:hAnsi="Calibri" w:cs="Calibri"/>
                <w:color w:val="000000"/>
                <w:lang w:val="en-US"/>
              </w:rPr>
              <w:t>It is envisaged this consultation will produce concrete and constructive inputs of a review mechanism</w:t>
            </w:r>
            <w:r>
              <w:rPr>
                <w:rFonts w:ascii="Calibri" w:eastAsia="Times New Roman" w:hAnsi="Calibri" w:cs="Calibri"/>
                <w:color w:val="000000"/>
                <w:lang w:val="en-US"/>
              </w:rPr>
              <w:t>. Entities could provide detailed outlines of possible review mechanisms. These could draw on existing review mechanisms to reduce duplication.</w:t>
            </w:r>
          </w:p>
        </w:tc>
      </w:tr>
      <w:tr w:rsidR="00634097" w:rsidRPr="000C4C4F" w14:paraId="45AB9CFC"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24460385" w14:textId="77777777" w:rsidR="00634097" w:rsidRPr="000C4C4F" w:rsidRDefault="00634097" w:rsidP="00634097">
            <w:pPr>
              <w:rPr>
                <w:rFonts w:ascii="Calibri" w:eastAsia="Times New Roman" w:hAnsi="Calibri" w:cs="Calibri"/>
                <w:color w:val="000000"/>
                <w:lang w:val="en-US"/>
              </w:rPr>
            </w:pPr>
            <w:r w:rsidRPr="000C4C4F">
              <w:rPr>
                <w:rFonts w:ascii="Calibri" w:eastAsia="Times New Roman" w:hAnsi="Calibri" w:cs="Calibri"/>
                <w:color w:val="000000"/>
                <w:lang w:val="en-US"/>
              </w:rPr>
              <w:t>February 23-28</w:t>
            </w:r>
          </w:p>
        </w:tc>
        <w:tc>
          <w:tcPr>
            <w:tcW w:w="2695" w:type="dxa"/>
            <w:tcBorders>
              <w:top w:val="nil"/>
              <w:left w:val="nil"/>
              <w:bottom w:val="single" w:sz="4" w:space="0" w:color="auto"/>
              <w:right w:val="single" w:sz="4" w:space="0" w:color="auto"/>
            </w:tcBorders>
            <w:shd w:val="clear" w:color="auto" w:fill="auto"/>
            <w:noWrap/>
            <w:hideMark/>
          </w:tcPr>
          <w:p w14:paraId="2D01C994" w14:textId="77777777" w:rsidR="00634097" w:rsidRPr="000C4C4F" w:rsidRDefault="00634097" w:rsidP="00634097">
            <w:pPr>
              <w:rPr>
                <w:rFonts w:ascii="Calibri" w:eastAsia="Times New Roman" w:hAnsi="Calibri" w:cs="Calibri"/>
                <w:color w:val="000000"/>
                <w:lang w:val="en-US"/>
              </w:rPr>
            </w:pPr>
            <w:r w:rsidRPr="000C4C4F">
              <w:rPr>
                <w:rFonts w:ascii="Calibri" w:eastAsia="Times New Roman" w:hAnsi="Calibri" w:cs="Calibri"/>
                <w:color w:val="000000"/>
                <w:lang w:val="en-US"/>
              </w:rPr>
              <w:t xml:space="preserve">World Biodiversity Forum, University of Zurich and </w:t>
            </w:r>
            <w:proofErr w:type="spellStart"/>
            <w:r w:rsidRPr="000C4C4F">
              <w:rPr>
                <w:rFonts w:ascii="Calibri" w:eastAsia="Times New Roman" w:hAnsi="Calibri" w:cs="Calibri"/>
                <w:color w:val="000000"/>
                <w:lang w:val="en-US"/>
              </w:rPr>
              <w:t>bioDISCOVERY</w:t>
            </w:r>
            <w:proofErr w:type="spellEnd"/>
          </w:p>
        </w:tc>
        <w:tc>
          <w:tcPr>
            <w:tcW w:w="1529" w:type="dxa"/>
            <w:tcBorders>
              <w:top w:val="nil"/>
              <w:left w:val="nil"/>
              <w:bottom w:val="single" w:sz="4" w:space="0" w:color="auto"/>
              <w:right w:val="single" w:sz="4" w:space="0" w:color="auto"/>
            </w:tcBorders>
            <w:shd w:val="clear" w:color="auto" w:fill="auto"/>
            <w:noWrap/>
            <w:hideMark/>
          </w:tcPr>
          <w:p w14:paraId="389EF873" w14:textId="77777777" w:rsidR="00634097" w:rsidRPr="000C4C4F" w:rsidRDefault="00634097" w:rsidP="00634097">
            <w:pPr>
              <w:rPr>
                <w:rFonts w:ascii="Calibri" w:eastAsia="Times New Roman" w:hAnsi="Calibri" w:cs="Calibri"/>
                <w:color w:val="000000"/>
                <w:lang w:val="en-US"/>
              </w:rPr>
            </w:pPr>
            <w:r w:rsidRPr="000C4C4F">
              <w:rPr>
                <w:rFonts w:ascii="Calibri" w:eastAsia="Times New Roman" w:hAnsi="Calibri" w:cs="Calibri"/>
                <w:color w:val="000000"/>
                <w:lang w:val="en-US"/>
              </w:rPr>
              <w:t>Davos, Switzerland</w:t>
            </w:r>
          </w:p>
        </w:tc>
        <w:tc>
          <w:tcPr>
            <w:tcW w:w="8995" w:type="dxa"/>
            <w:tcBorders>
              <w:top w:val="nil"/>
              <w:left w:val="nil"/>
              <w:bottom w:val="single" w:sz="4" w:space="0" w:color="auto"/>
              <w:right w:val="single" w:sz="4" w:space="0" w:color="auto"/>
            </w:tcBorders>
            <w:shd w:val="clear" w:color="auto" w:fill="auto"/>
            <w:noWrap/>
            <w:hideMark/>
          </w:tcPr>
          <w:p w14:paraId="45AE2AC5" w14:textId="77777777" w:rsidR="00634097" w:rsidRPr="000C4C4F" w:rsidRDefault="00634097" w:rsidP="00634097">
            <w:pPr>
              <w:rPr>
                <w:rFonts w:ascii="Calibri" w:eastAsia="Times New Roman" w:hAnsi="Calibri" w:cs="Calibri"/>
                <w:color w:val="000000"/>
                <w:lang w:val="en-US"/>
              </w:rPr>
            </w:pPr>
            <w:r w:rsidRPr="000C4C4F">
              <w:rPr>
                <w:rFonts w:ascii="Calibri" w:eastAsia="Times New Roman" w:hAnsi="Calibri" w:cs="Calibri"/>
                <w:color w:val="000000"/>
                <w:lang w:val="en-US"/>
              </w:rPr>
              <w:t>This meeting aims to contribute to the post-2020 framework, and in turn the 2050 vision of the CBD, through an Earth system approach.</w:t>
            </w:r>
          </w:p>
        </w:tc>
      </w:tr>
      <w:tr w:rsidR="00634097" w:rsidRPr="000C4C4F" w14:paraId="4A1DA7FB" w14:textId="77777777" w:rsidTr="00634097">
        <w:trPr>
          <w:trHeight w:val="300"/>
        </w:trPr>
        <w:tc>
          <w:tcPr>
            <w:tcW w:w="145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63B24C15" w14:textId="77777777" w:rsidR="00634097" w:rsidRPr="003A64B2" w:rsidRDefault="00634097" w:rsidP="00634097">
            <w:pPr>
              <w:rPr>
                <w:rFonts w:ascii="Calibri" w:eastAsia="Times New Roman" w:hAnsi="Calibri" w:cs="Calibri"/>
                <w:b/>
                <w:bCs/>
                <w:color w:val="000000"/>
                <w:lang w:val="en-US"/>
              </w:rPr>
            </w:pPr>
            <w:r>
              <w:rPr>
                <w:rFonts w:ascii="Calibri" w:eastAsia="Times New Roman" w:hAnsi="Calibri" w:cs="Calibri"/>
                <w:b/>
                <w:bCs/>
                <w:color w:val="000000"/>
                <w:lang w:val="en-US"/>
              </w:rPr>
              <w:t>March 2020</w:t>
            </w:r>
          </w:p>
        </w:tc>
      </w:tr>
      <w:tr w:rsidR="0066108C" w:rsidRPr="000C4C4F" w14:paraId="598F15A5"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tcPr>
          <w:p w14:paraId="7D5AB301" w14:textId="2FE68492" w:rsidR="0066108C" w:rsidRPr="000C4C4F" w:rsidRDefault="0066108C" w:rsidP="0066108C">
            <w:pPr>
              <w:rPr>
                <w:rFonts w:ascii="Calibri" w:eastAsia="Times New Roman" w:hAnsi="Calibri" w:cs="Calibri"/>
                <w:color w:val="000000"/>
                <w:lang w:val="en-US"/>
              </w:rPr>
            </w:pPr>
            <w:r w:rsidRPr="00C414B9">
              <w:rPr>
                <w:rFonts w:ascii="Calibri" w:eastAsia="Times New Roman" w:hAnsi="Calibri" w:cs="Calibri"/>
                <w:color w:val="000000"/>
                <w:lang w:val="en-US"/>
              </w:rPr>
              <w:t>Mar 1</w:t>
            </w:r>
            <w:r>
              <w:rPr>
                <w:rFonts w:ascii="Calibri" w:eastAsia="Times New Roman" w:hAnsi="Calibri" w:cs="Calibri"/>
                <w:color w:val="000000"/>
                <w:lang w:val="en-US"/>
              </w:rPr>
              <w:t>-2</w:t>
            </w:r>
          </w:p>
        </w:tc>
        <w:tc>
          <w:tcPr>
            <w:tcW w:w="2695" w:type="dxa"/>
            <w:tcBorders>
              <w:top w:val="nil"/>
              <w:left w:val="nil"/>
              <w:bottom w:val="single" w:sz="4" w:space="0" w:color="auto"/>
              <w:right w:val="single" w:sz="4" w:space="0" w:color="auto"/>
            </w:tcBorders>
            <w:shd w:val="clear" w:color="auto" w:fill="auto"/>
            <w:noWrap/>
          </w:tcPr>
          <w:p w14:paraId="1B9238BC" w14:textId="39788F2F" w:rsidR="0066108C" w:rsidRPr="000C4C4F" w:rsidRDefault="0066108C" w:rsidP="0066108C">
            <w:pPr>
              <w:rPr>
                <w:rFonts w:ascii="Calibri" w:eastAsia="Times New Roman" w:hAnsi="Calibri" w:cs="Calibri"/>
                <w:color w:val="000000"/>
                <w:lang w:val="en-US"/>
              </w:rPr>
            </w:pPr>
            <w:r w:rsidRPr="00C414B9">
              <w:rPr>
                <w:rFonts w:ascii="Calibri" w:eastAsia="Times New Roman" w:hAnsi="Calibri" w:cs="Calibri"/>
                <w:color w:val="000000"/>
                <w:lang w:val="en-US"/>
              </w:rPr>
              <w:t xml:space="preserve">Thematic consultation on capacity-building and technical and scientific cooperation </w:t>
            </w:r>
          </w:p>
        </w:tc>
        <w:tc>
          <w:tcPr>
            <w:tcW w:w="1529" w:type="dxa"/>
            <w:tcBorders>
              <w:top w:val="nil"/>
              <w:left w:val="nil"/>
              <w:bottom w:val="single" w:sz="4" w:space="0" w:color="auto"/>
              <w:right w:val="single" w:sz="4" w:space="0" w:color="auto"/>
            </w:tcBorders>
            <w:shd w:val="clear" w:color="auto" w:fill="auto"/>
            <w:noWrap/>
          </w:tcPr>
          <w:p w14:paraId="53973214" w14:textId="6119D61D" w:rsidR="0066108C" w:rsidRPr="000C4C4F" w:rsidRDefault="0066108C" w:rsidP="0066108C">
            <w:pPr>
              <w:rPr>
                <w:rFonts w:ascii="Calibri" w:eastAsia="Times New Roman" w:hAnsi="Calibri" w:cs="Calibri"/>
                <w:color w:val="000000"/>
                <w:lang w:val="en-US"/>
              </w:rPr>
            </w:pPr>
            <w:r w:rsidRPr="00C414B9">
              <w:rPr>
                <w:rFonts w:ascii="Calibri" w:eastAsia="Times New Roman" w:hAnsi="Calibri" w:cs="Calibri"/>
                <w:color w:val="000000"/>
                <w:lang w:val="en-US"/>
              </w:rPr>
              <w:t>Kunming, China</w:t>
            </w:r>
          </w:p>
        </w:tc>
        <w:tc>
          <w:tcPr>
            <w:tcW w:w="8995" w:type="dxa"/>
            <w:tcBorders>
              <w:top w:val="nil"/>
              <w:left w:val="nil"/>
              <w:bottom w:val="single" w:sz="4" w:space="0" w:color="auto"/>
              <w:right w:val="single" w:sz="4" w:space="0" w:color="auto"/>
            </w:tcBorders>
            <w:shd w:val="clear" w:color="auto" w:fill="auto"/>
            <w:noWrap/>
          </w:tcPr>
          <w:p w14:paraId="6A69026E" w14:textId="373800C9" w:rsidR="0066108C" w:rsidRDefault="0066108C" w:rsidP="0066108C">
            <w:pPr>
              <w:rPr>
                <w:rFonts w:ascii="Calibri" w:eastAsia="Times New Roman" w:hAnsi="Calibri" w:cs="Calibri"/>
                <w:color w:val="000000"/>
                <w:lang w:val="en-US"/>
              </w:rPr>
            </w:pPr>
            <w:r>
              <w:rPr>
                <w:rFonts w:ascii="Calibri" w:eastAsia="Times New Roman" w:hAnsi="Calibri" w:cs="Calibri"/>
                <w:color w:val="000000"/>
                <w:lang w:val="en-US"/>
              </w:rPr>
              <w:t xml:space="preserve">Entities with ideas regarding a capacity-building strategy should provide inputs. These can include the identification of other relevant capacity-building processes that are ongoing or commencing soon and which could be leveraged for the post-2020 framework.  </w:t>
            </w:r>
          </w:p>
        </w:tc>
      </w:tr>
      <w:tr w:rsidR="0066108C" w:rsidRPr="000C4C4F" w14:paraId="1736A87A"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6EC226AA"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Mar 16-20</w:t>
            </w:r>
          </w:p>
        </w:tc>
        <w:tc>
          <w:tcPr>
            <w:tcW w:w="2695" w:type="dxa"/>
            <w:tcBorders>
              <w:top w:val="nil"/>
              <w:left w:val="nil"/>
              <w:bottom w:val="single" w:sz="4" w:space="0" w:color="auto"/>
              <w:right w:val="single" w:sz="4" w:space="0" w:color="auto"/>
            </w:tcBorders>
            <w:shd w:val="clear" w:color="auto" w:fill="auto"/>
            <w:noWrap/>
            <w:hideMark/>
          </w:tcPr>
          <w:p w14:paraId="295249D6"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Ramsar Convention 23rd meeting of the Technical Review Panel</w:t>
            </w:r>
          </w:p>
        </w:tc>
        <w:tc>
          <w:tcPr>
            <w:tcW w:w="1529" w:type="dxa"/>
            <w:tcBorders>
              <w:top w:val="nil"/>
              <w:left w:val="nil"/>
              <w:bottom w:val="single" w:sz="4" w:space="0" w:color="auto"/>
              <w:right w:val="single" w:sz="4" w:space="0" w:color="auto"/>
            </w:tcBorders>
            <w:shd w:val="clear" w:color="auto" w:fill="auto"/>
            <w:noWrap/>
            <w:hideMark/>
          </w:tcPr>
          <w:p w14:paraId="54E756CE"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Geneva</w:t>
            </w:r>
            <w:r>
              <w:rPr>
                <w:rFonts w:ascii="Calibri" w:eastAsia="Times New Roman" w:hAnsi="Calibri" w:cs="Calibri"/>
                <w:color w:val="000000"/>
                <w:lang w:val="en-US"/>
              </w:rPr>
              <w:t>, Switzerland</w:t>
            </w:r>
          </w:p>
        </w:tc>
        <w:tc>
          <w:tcPr>
            <w:tcW w:w="8995" w:type="dxa"/>
            <w:tcBorders>
              <w:top w:val="nil"/>
              <w:left w:val="nil"/>
              <w:bottom w:val="single" w:sz="4" w:space="0" w:color="auto"/>
              <w:right w:val="single" w:sz="4" w:space="0" w:color="auto"/>
            </w:tcBorders>
            <w:shd w:val="clear" w:color="auto" w:fill="auto"/>
            <w:noWrap/>
            <w:hideMark/>
          </w:tcPr>
          <w:p w14:paraId="49FA024A" w14:textId="77777777" w:rsidR="0066108C" w:rsidRPr="000C4C4F" w:rsidRDefault="0066108C" w:rsidP="0066108C">
            <w:pPr>
              <w:rPr>
                <w:rFonts w:ascii="Calibri" w:eastAsia="Times New Roman" w:hAnsi="Calibri" w:cs="Calibri"/>
                <w:color w:val="000000"/>
                <w:lang w:val="en-US"/>
              </w:rPr>
            </w:pPr>
            <w:r>
              <w:rPr>
                <w:rFonts w:ascii="Calibri" w:eastAsia="Times New Roman" w:hAnsi="Calibri" w:cs="Calibri"/>
                <w:color w:val="000000"/>
                <w:lang w:val="en-US"/>
              </w:rPr>
              <w:t>This could be a forum to explore review mechanisms for the post-2020 framework.</w:t>
            </w:r>
          </w:p>
        </w:tc>
      </w:tr>
      <w:tr w:rsidR="0066108C" w:rsidRPr="000C4C4F" w14:paraId="3CB7B595"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tcPr>
          <w:p w14:paraId="3EBBB83C" w14:textId="42FF9487" w:rsidR="0066108C" w:rsidRPr="000C4C4F" w:rsidRDefault="0066108C" w:rsidP="0066108C">
            <w:pPr>
              <w:rPr>
                <w:rFonts w:ascii="Calibri" w:eastAsia="Times New Roman" w:hAnsi="Calibri" w:cs="Calibri"/>
                <w:color w:val="000000"/>
                <w:lang w:val="en-US"/>
              </w:rPr>
            </w:pPr>
            <w:r w:rsidRPr="00C414B9">
              <w:rPr>
                <w:rFonts w:ascii="Calibri" w:eastAsia="Times New Roman" w:hAnsi="Calibri" w:cs="Calibri"/>
                <w:color w:val="000000"/>
                <w:lang w:val="en-US"/>
              </w:rPr>
              <w:t>Mar 17-20</w:t>
            </w:r>
          </w:p>
        </w:tc>
        <w:tc>
          <w:tcPr>
            <w:tcW w:w="2695" w:type="dxa"/>
            <w:tcBorders>
              <w:top w:val="nil"/>
              <w:left w:val="nil"/>
              <w:bottom w:val="single" w:sz="4" w:space="0" w:color="auto"/>
              <w:right w:val="single" w:sz="4" w:space="0" w:color="auto"/>
            </w:tcBorders>
            <w:shd w:val="clear" w:color="auto" w:fill="auto"/>
            <w:noWrap/>
          </w:tcPr>
          <w:p w14:paraId="42979F4D" w14:textId="61F1E5D8" w:rsidR="0066108C" w:rsidRPr="000C4C4F" w:rsidRDefault="0066108C" w:rsidP="0066108C">
            <w:pPr>
              <w:rPr>
                <w:rFonts w:ascii="Calibri" w:eastAsia="Times New Roman" w:hAnsi="Calibri" w:cs="Calibri"/>
                <w:color w:val="000000"/>
                <w:lang w:val="en-US"/>
              </w:rPr>
            </w:pPr>
            <w:r w:rsidRPr="00C414B9">
              <w:rPr>
                <w:rFonts w:ascii="Calibri" w:eastAsia="Times New Roman" w:hAnsi="Calibri" w:cs="Calibri"/>
                <w:color w:val="000000"/>
                <w:lang w:val="en-US"/>
              </w:rPr>
              <w:t>Ad Hoc technical group on digital sequence information on genetic resources</w:t>
            </w:r>
          </w:p>
        </w:tc>
        <w:tc>
          <w:tcPr>
            <w:tcW w:w="1529" w:type="dxa"/>
            <w:tcBorders>
              <w:top w:val="nil"/>
              <w:left w:val="nil"/>
              <w:bottom w:val="single" w:sz="4" w:space="0" w:color="auto"/>
              <w:right w:val="single" w:sz="4" w:space="0" w:color="auto"/>
            </w:tcBorders>
            <w:shd w:val="clear" w:color="auto" w:fill="auto"/>
            <w:noWrap/>
          </w:tcPr>
          <w:p w14:paraId="4DC72E14" w14:textId="180B7167" w:rsidR="0066108C" w:rsidRPr="000C4C4F" w:rsidRDefault="0066108C" w:rsidP="0066108C">
            <w:pPr>
              <w:rPr>
                <w:rFonts w:ascii="Calibri" w:eastAsia="Times New Roman" w:hAnsi="Calibri" w:cs="Calibri"/>
                <w:color w:val="000000"/>
                <w:lang w:val="en-US"/>
              </w:rPr>
            </w:pPr>
            <w:r w:rsidRPr="00C414B9">
              <w:rPr>
                <w:rFonts w:ascii="Calibri" w:eastAsia="Times New Roman" w:hAnsi="Calibri" w:cs="Calibri"/>
                <w:color w:val="000000"/>
                <w:lang w:val="en-US"/>
              </w:rPr>
              <w:t>Montreal, Canada</w:t>
            </w:r>
          </w:p>
        </w:tc>
        <w:tc>
          <w:tcPr>
            <w:tcW w:w="8995" w:type="dxa"/>
            <w:tcBorders>
              <w:top w:val="nil"/>
              <w:left w:val="nil"/>
              <w:bottom w:val="single" w:sz="4" w:space="0" w:color="auto"/>
              <w:right w:val="single" w:sz="4" w:space="0" w:color="auto"/>
            </w:tcBorders>
            <w:shd w:val="clear" w:color="auto" w:fill="auto"/>
            <w:noWrap/>
          </w:tcPr>
          <w:p w14:paraId="6D3F9EB0" w14:textId="0A0A3F68" w:rsidR="0066108C" w:rsidRDefault="0066108C" w:rsidP="0066108C">
            <w:pPr>
              <w:rPr>
                <w:rFonts w:ascii="Calibri" w:eastAsia="Times New Roman" w:hAnsi="Calibri" w:cs="Calibri"/>
                <w:color w:val="000000"/>
                <w:lang w:val="en-US"/>
              </w:rPr>
            </w:pPr>
            <w:r w:rsidRPr="00C414B9">
              <w:rPr>
                <w:rFonts w:ascii="Calibri" w:eastAsia="Times New Roman" w:hAnsi="Calibri" w:cs="Calibri"/>
                <w:color w:val="000000"/>
                <w:lang w:val="en-US"/>
              </w:rPr>
              <w:t xml:space="preserve">The </w:t>
            </w:r>
            <w:r>
              <w:rPr>
                <w:rFonts w:ascii="Calibri" w:eastAsia="Times New Roman" w:hAnsi="Calibri" w:cs="Calibri"/>
                <w:color w:val="000000"/>
                <w:lang w:val="en-US"/>
              </w:rPr>
              <w:t>OEWG</w:t>
            </w:r>
            <w:r w:rsidRPr="00C414B9">
              <w:rPr>
                <w:rFonts w:ascii="Calibri" w:eastAsia="Times New Roman" w:hAnsi="Calibri" w:cs="Calibri"/>
                <w:color w:val="000000"/>
                <w:lang w:val="en-US"/>
              </w:rPr>
              <w:t xml:space="preserve"> will consider the outcomes of the extended Ad Hoc Technical Expert Group and make recommendations on how to address digital sequence information on genetic resources.</w:t>
            </w:r>
            <w:r>
              <w:rPr>
                <w:rFonts w:ascii="Calibri" w:eastAsia="Times New Roman" w:hAnsi="Calibri" w:cs="Calibri"/>
                <w:color w:val="000000"/>
                <w:lang w:val="en-US"/>
              </w:rPr>
              <w:t xml:space="preserve"> Entities could provide their views on this topic and should highlight any work of theirs relevant to the topic.</w:t>
            </w:r>
          </w:p>
        </w:tc>
      </w:tr>
      <w:tr w:rsidR="0066108C" w:rsidRPr="000C4C4F" w14:paraId="071FC6E7"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26EA10C3"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Mar 23rd</w:t>
            </w:r>
          </w:p>
        </w:tc>
        <w:tc>
          <w:tcPr>
            <w:tcW w:w="2695" w:type="dxa"/>
            <w:tcBorders>
              <w:top w:val="nil"/>
              <w:left w:val="nil"/>
              <w:bottom w:val="single" w:sz="4" w:space="0" w:color="auto"/>
              <w:right w:val="single" w:sz="4" w:space="0" w:color="auto"/>
            </w:tcBorders>
            <w:shd w:val="clear" w:color="auto" w:fill="auto"/>
            <w:noWrap/>
            <w:hideMark/>
          </w:tcPr>
          <w:p w14:paraId="7C91C468"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 xml:space="preserve">International Day of </w:t>
            </w:r>
            <w:r w:rsidRPr="000C4C4F">
              <w:rPr>
                <w:rFonts w:ascii="Calibri" w:eastAsia="Times New Roman" w:hAnsi="Calibri" w:cs="Calibri"/>
                <w:color w:val="000000"/>
                <w:lang w:val="en-US"/>
              </w:rPr>
              <w:lastRenderedPageBreak/>
              <w:t>Forests</w:t>
            </w:r>
          </w:p>
        </w:tc>
        <w:tc>
          <w:tcPr>
            <w:tcW w:w="1529" w:type="dxa"/>
            <w:tcBorders>
              <w:top w:val="nil"/>
              <w:left w:val="nil"/>
              <w:bottom w:val="single" w:sz="4" w:space="0" w:color="auto"/>
              <w:right w:val="single" w:sz="4" w:space="0" w:color="auto"/>
            </w:tcBorders>
            <w:shd w:val="clear" w:color="auto" w:fill="auto"/>
            <w:noWrap/>
            <w:hideMark/>
          </w:tcPr>
          <w:p w14:paraId="7F28B320"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lastRenderedPageBreak/>
              <w:t> </w:t>
            </w:r>
            <w:r>
              <w:rPr>
                <w:rFonts w:ascii="Calibri" w:eastAsia="Times New Roman" w:hAnsi="Calibri" w:cs="Calibri"/>
                <w:color w:val="000000"/>
                <w:lang w:val="en-US"/>
              </w:rPr>
              <w:t>N/A</w:t>
            </w:r>
          </w:p>
        </w:tc>
        <w:tc>
          <w:tcPr>
            <w:tcW w:w="8995" w:type="dxa"/>
            <w:tcBorders>
              <w:top w:val="nil"/>
              <w:left w:val="nil"/>
              <w:bottom w:val="single" w:sz="4" w:space="0" w:color="auto"/>
              <w:right w:val="single" w:sz="4" w:space="0" w:color="auto"/>
            </w:tcBorders>
            <w:shd w:val="clear" w:color="auto" w:fill="auto"/>
            <w:noWrap/>
            <w:hideMark/>
          </w:tcPr>
          <w:p w14:paraId="576CE1D0" w14:textId="77777777" w:rsidR="0066108C" w:rsidRPr="000C4C4F" w:rsidRDefault="0066108C" w:rsidP="0066108C">
            <w:pPr>
              <w:rPr>
                <w:rFonts w:ascii="Calibri" w:eastAsia="Times New Roman" w:hAnsi="Calibri" w:cs="Calibri"/>
                <w:color w:val="000000"/>
                <w:lang w:val="en-US"/>
              </w:rPr>
            </w:pPr>
            <w:r>
              <w:rPr>
                <w:rFonts w:ascii="Calibri" w:eastAsia="Times New Roman" w:hAnsi="Calibri" w:cs="Calibri"/>
                <w:color w:val="000000"/>
                <w:lang w:val="en-US"/>
              </w:rPr>
              <w:t xml:space="preserve">This will be a useful awareness raising day, in particular in relation to the ecosystem </w:t>
            </w:r>
            <w:r>
              <w:rPr>
                <w:rFonts w:ascii="Calibri" w:eastAsia="Times New Roman" w:hAnsi="Calibri" w:cs="Calibri"/>
                <w:color w:val="000000"/>
                <w:lang w:val="en-US"/>
              </w:rPr>
              <w:lastRenderedPageBreak/>
              <w:t>services provided by forests and the link between sustainable forest use and management and sustainable livelihoods.</w:t>
            </w:r>
          </w:p>
        </w:tc>
      </w:tr>
      <w:tr w:rsidR="00930E1D" w:rsidRPr="000C4C4F" w14:paraId="428BC66E"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tcPr>
          <w:p w14:paraId="03417259" w14:textId="5F9FDA90" w:rsidR="00930E1D" w:rsidRPr="000C4C4F" w:rsidRDefault="00930E1D" w:rsidP="0066108C">
            <w:pPr>
              <w:rPr>
                <w:rFonts w:ascii="Calibri" w:eastAsia="Times New Roman" w:hAnsi="Calibri" w:cs="Calibri"/>
                <w:color w:val="000000"/>
                <w:lang w:val="en-US"/>
              </w:rPr>
            </w:pPr>
            <w:r>
              <w:rPr>
                <w:rFonts w:ascii="Calibri" w:eastAsia="Times New Roman" w:hAnsi="Calibri" w:cs="Calibri"/>
                <w:color w:val="000000"/>
                <w:lang w:val="en-US"/>
              </w:rPr>
              <w:lastRenderedPageBreak/>
              <w:t>23-27</w:t>
            </w:r>
          </w:p>
        </w:tc>
        <w:tc>
          <w:tcPr>
            <w:tcW w:w="2695" w:type="dxa"/>
            <w:tcBorders>
              <w:top w:val="nil"/>
              <w:left w:val="nil"/>
              <w:bottom w:val="single" w:sz="4" w:space="0" w:color="auto"/>
              <w:right w:val="single" w:sz="4" w:space="0" w:color="auto"/>
            </w:tcBorders>
            <w:shd w:val="clear" w:color="auto" w:fill="auto"/>
            <w:noWrap/>
          </w:tcPr>
          <w:p w14:paraId="00CC626E" w14:textId="4FD319BB" w:rsidR="00930E1D" w:rsidRPr="000C4C4F" w:rsidRDefault="00930E1D" w:rsidP="0066108C">
            <w:pPr>
              <w:rPr>
                <w:rFonts w:ascii="Calibri" w:eastAsia="Times New Roman" w:hAnsi="Calibri" w:cs="Calibri"/>
                <w:color w:val="000000"/>
                <w:lang w:val="en-US"/>
              </w:rPr>
            </w:pPr>
            <w:r>
              <w:rPr>
                <w:rFonts w:ascii="Calibri" w:eastAsia="Times New Roman" w:hAnsi="Calibri" w:cs="Calibri"/>
                <w:color w:val="000000"/>
                <w:lang w:val="en-US"/>
              </w:rPr>
              <w:t>Bern 2- meeting on synergies between MEAs and other international agreements</w:t>
            </w:r>
          </w:p>
        </w:tc>
        <w:tc>
          <w:tcPr>
            <w:tcW w:w="1529" w:type="dxa"/>
            <w:tcBorders>
              <w:top w:val="nil"/>
              <w:left w:val="nil"/>
              <w:bottom w:val="single" w:sz="4" w:space="0" w:color="auto"/>
              <w:right w:val="single" w:sz="4" w:space="0" w:color="auto"/>
            </w:tcBorders>
            <w:shd w:val="clear" w:color="auto" w:fill="auto"/>
            <w:noWrap/>
          </w:tcPr>
          <w:p w14:paraId="3BE8BBE1" w14:textId="2FB852C4" w:rsidR="00930E1D" w:rsidRPr="000C4C4F" w:rsidRDefault="00930E1D" w:rsidP="0066108C">
            <w:pPr>
              <w:rPr>
                <w:rFonts w:ascii="Calibri" w:eastAsia="Times New Roman" w:hAnsi="Calibri" w:cs="Calibri"/>
                <w:color w:val="000000"/>
                <w:lang w:val="en-US"/>
              </w:rPr>
            </w:pPr>
            <w:r>
              <w:rPr>
                <w:rFonts w:ascii="Calibri" w:eastAsia="Times New Roman" w:hAnsi="Calibri" w:cs="Calibri"/>
                <w:color w:val="000000"/>
                <w:lang w:val="en-US"/>
              </w:rPr>
              <w:t>Bern</w:t>
            </w:r>
          </w:p>
        </w:tc>
        <w:tc>
          <w:tcPr>
            <w:tcW w:w="8995" w:type="dxa"/>
            <w:tcBorders>
              <w:top w:val="nil"/>
              <w:left w:val="nil"/>
              <w:bottom w:val="single" w:sz="4" w:space="0" w:color="auto"/>
              <w:right w:val="single" w:sz="4" w:space="0" w:color="auto"/>
            </w:tcBorders>
            <w:shd w:val="clear" w:color="auto" w:fill="auto"/>
            <w:noWrap/>
          </w:tcPr>
          <w:p w14:paraId="6A7C6DC3" w14:textId="4FF4F892" w:rsidR="00930E1D" w:rsidRDefault="00930E1D" w:rsidP="0066108C">
            <w:pPr>
              <w:rPr>
                <w:rFonts w:ascii="Calibri" w:eastAsia="Times New Roman" w:hAnsi="Calibri" w:cs="Calibri"/>
                <w:color w:val="000000"/>
                <w:lang w:val="en-US"/>
              </w:rPr>
            </w:pPr>
            <w:r>
              <w:rPr>
                <w:rFonts w:ascii="Calibri" w:eastAsia="Times New Roman" w:hAnsi="Calibri" w:cs="Calibri"/>
                <w:color w:val="000000"/>
                <w:lang w:val="en-US"/>
              </w:rPr>
              <w:t xml:space="preserve">This meeting will look at possible synergies between MEAs and other international agreements, for example on chemicals. This is of relevance due to the need for the GBF to </w:t>
            </w:r>
            <w:proofErr w:type="spellStart"/>
            <w:r w:rsidR="00241C46">
              <w:rPr>
                <w:rFonts w:ascii="Calibri" w:eastAsia="Times New Roman" w:hAnsi="Calibri" w:cs="Calibri"/>
                <w:color w:val="000000"/>
                <w:lang w:val="en-US"/>
              </w:rPr>
              <w:t>mobilise</w:t>
            </w:r>
            <w:proofErr w:type="spellEnd"/>
            <w:r w:rsidR="00241C46">
              <w:rPr>
                <w:rFonts w:ascii="Calibri" w:eastAsia="Times New Roman" w:hAnsi="Calibri" w:cs="Calibri"/>
                <w:color w:val="000000"/>
                <w:lang w:val="en-US"/>
              </w:rPr>
              <w:t xml:space="preserve"> and enhance synergies, and because MEAs could be activated as operating arms for the framework. </w:t>
            </w:r>
            <w:r>
              <w:rPr>
                <w:rFonts w:ascii="Calibri" w:eastAsia="Times New Roman" w:hAnsi="Calibri" w:cs="Calibri"/>
                <w:color w:val="000000"/>
                <w:lang w:val="en-US"/>
              </w:rPr>
              <w:t>A workshop for the SWFS report will likely be held in the margins of this event.</w:t>
            </w:r>
          </w:p>
        </w:tc>
      </w:tr>
      <w:tr w:rsidR="0066108C" w:rsidRPr="000C4C4F" w14:paraId="098040C0"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691E3354"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Mar 30-Apr 3</w:t>
            </w:r>
          </w:p>
        </w:tc>
        <w:tc>
          <w:tcPr>
            <w:tcW w:w="2695" w:type="dxa"/>
            <w:tcBorders>
              <w:top w:val="nil"/>
              <w:left w:val="nil"/>
              <w:bottom w:val="single" w:sz="4" w:space="0" w:color="auto"/>
              <w:right w:val="single" w:sz="4" w:space="0" w:color="auto"/>
            </w:tcBorders>
            <w:shd w:val="clear" w:color="auto" w:fill="auto"/>
            <w:noWrap/>
            <w:hideMark/>
          </w:tcPr>
          <w:p w14:paraId="46A40C2F"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UNFCCC NAP Expo</w:t>
            </w:r>
          </w:p>
        </w:tc>
        <w:tc>
          <w:tcPr>
            <w:tcW w:w="1529" w:type="dxa"/>
            <w:tcBorders>
              <w:top w:val="nil"/>
              <w:left w:val="nil"/>
              <w:bottom w:val="single" w:sz="4" w:space="0" w:color="auto"/>
              <w:right w:val="single" w:sz="4" w:space="0" w:color="auto"/>
            </w:tcBorders>
            <w:shd w:val="clear" w:color="auto" w:fill="auto"/>
            <w:noWrap/>
            <w:hideMark/>
          </w:tcPr>
          <w:p w14:paraId="1E744BC8"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 </w:t>
            </w:r>
            <w:r>
              <w:rPr>
                <w:rFonts w:ascii="Calibri" w:eastAsia="Times New Roman" w:hAnsi="Calibri" w:cs="Calibri"/>
                <w:color w:val="000000"/>
                <w:lang w:val="en-US"/>
              </w:rPr>
              <w:t>TBC</w:t>
            </w:r>
          </w:p>
        </w:tc>
        <w:tc>
          <w:tcPr>
            <w:tcW w:w="8995" w:type="dxa"/>
            <w:tcBorders>
              <w:top w:val="nil"/>
              <w:left w:val="nil"/>
              <w:bottom w:val="single" w:sz="4" w:space="0" w:color="auto"/>
              <w:right w:val="single" w:sz="4" w:space="0" w:color="auto"/>
            </w:tcBorders>
            <w:shd w:val="clear" w:color="auto" w:fill="auto"/>
            <w:noWrap/>
            <w:hideMark/>
          </w:tcPr>
          <w:p w14:paraId="6E8BEFED"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 </w:t>
            </w:r>
            <w:r>
              <w:rPr>
                <w:rFonts w:ascii="Calibri" w:eastAsia="Times New Roman" w:hAnsi="Calibri" w:cs="Calibri"/>
                <w:color w:val="000000"/>
                <w:lang w:val="en-US"/>
              </w:rPr>
              <w:t xml:space="preserve">This event is intended to share experiences and foster partnerships. This can be a platform to raise the need to address biodiversity and climate change equally and to ensure that climate change responses not undermine biodiversity. Biodiversity-conscious environmental solutions should be discussed in relation to climate change adaptation and resilience. </w:t>
            </w:r>
          </w:p>
        </w:tc>
      </w:tr>
      <w:tr w:rsidR="0066108C" w:rsidRPr="000C4C4F" w14:paraId="06BB2FFD" w14:textId="77777777" w:rsidTr="00634097">
        <w:trPr>
          <w:trHeight w:val="300"/>
        </w:trPr>
        <w:tc>
          <w:tcPr>
            <w:tcW w:w="145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1840BDB9" w14:textId="77777777" w:rsidR="0066108C" w:rsidRPr="00C63BD9" w:rsidRDefault="0066108C" w:rsidP="0066108C">
            <w:pPr>
              <w:rPr>
                <w:rFonts w:ascii="Calibri" w:eastAsia="Times New Roman" w:hAnsi="Calibri" w:cs="Calibri"/>
                <w:b/>
                <w:bCs/>
                <w:color w:val="000000"/>
                <w:lang w:val="en-US"/>
              </w:rPr>
            </w:pPr>
            <w:r>
              <w:rPr>
                <w:rFonts w:ascii="Calibri" w:eastAsia="Times New Roman" w:hAnsi="Calibri" w:cs="Calibri"/>
                <w:b/>
                <w:bCs/>
                <w:color w:val="000000"/>
                <w:lang w:val="en-US"/>
              </w:rPr>
              <w:t>April 2020</w:t>
            </w:r>
          </w:p>
        </w:tc>
      </w:tr>
      <w:tr w:rsidR="0066108C" w:rsidRPr="000C4C4F" w14:paraId="6CA3482D"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562C9EDA"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Apr 7-9</w:t>
            </w:r>
          </w:p>
        </w:tc>
        <w:tc>
          <w:tcPr>
            <w:tcW w:w="2695" w:type="dxa"/>
            <w:tcBorders>
              <w:top w:val="nil"/>
              <w:left w:val="nil"/>
              <w:bottom w:val="single" w:sz="4" w:space="0" w:color="auto"/>
              <w:right w:val="single" w:sz="4" w:space="0" w:color="auto"/>
            </w:tcBorders>
            <w:shd w:val="clear" w:color="auto" w:fill="auto"/>
            <w:noWrap/>
            <w:hideMark/>
          </w:tcPr>
          <w:p w14:paraId="08D6F5E7"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British Ornithologist's Union conference on Restoring Bird Populations: Scaling from Species to Ecosystems</w:t>
            </w:r>
          </w:p>
        </w:tc>
        <w:tc>
          <w:tcPr>
            <w:tcW w:w="1529" w:type="dxa"/>
            <w:tcBorders>
              <w:top w:val="nil"/>
              <w:left w:val="nil"/>
              <w:bottom w:val="single" w:sz="4" w:space="0" w:color="auto"/>
              <w:right w:val="single" w:sz="4" w:space="0" w:color="auto"/>
            </w:tcBorders>
            <w:shd w:val="clear" w:color="auto" w:fill="auto"/>
            <w:noWrap/>
            <w:hideMark/>
          </w:tcPr>
          <w:p w14:paraId="39A45731"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Nottingham, UK</w:t>
            </w:r>
          </w:p>
        </w:tc>
        <w:tc>
          <w:tcPr>
            <w:tcW w:w="8995" w:type="dxa"/>
            <w:tcBorders>
              <w:top w:val="nil"/>
              <w:left w:val="nil"/>
              <w:bottom w:val="single" w:sz="4" w:space="0" w:color="auto"/>
              <w:right w:val="single" w:sz="4" w:space="0" w:color="auto"/>
            </w:tcBorders>
            <w:shd w:val="clear" w:color="auto" w:fill="auto"/>
            <w:noWrap/>
            <w:hideMark/>
          </w:tcPr>
          <w:p w14:paraId="70B1B615" w14:textId="77777777" w:rsidR="0066108C" w:rsidRPr="000C4C4F" w:rsidRDefault="0066108C" w:rsidP="0066108C">
            <w:pPr>
              <w:rPr>
                <w:rFonts w:ascii="Calibri" w:eastAsia="Times New Roman" w:hAnsi="Calibri" w:cs="Calibri"/>
                <w:color w:val="000000"/>
                <w:lang w:val="en-US"/>
              </w:rPr>
            </w:pPr>
            <w:r>
              <w:rPr>
                <w:rFonts w:ascii="Calibri" w:eastAsia="Times New Roman" w:hAnsi="Calibri" w:cs="Calibri"/>
                <w:color w:val="000000"/>
                <w:lang w:val="en-US"/>
              </w:rPr>
              <w:t>This could be a</w:t>
            </w:r>
            <w:r w:rsidRPr="000C4C4F">
              <w:rPr>
                <w:rFonts w:ascii="Calibri" w:eastAsia="Times New Roman" w:hAnsi="Calibri" w:cs="Calibri"/>
                <w:color w:val="000000"/>
                <w:lang w:val="en-US"/>
              </w:rPr>
              <w:t xml:space="preserve"> platform to discuss ecosystem lenses </w:t>
            </w:r>
            <w:r>
              <w:rPr>
                <w:rFonts w:ascii="Calibri" w:eastAsia="Times New Roman" w:hAnsi="Calibri" w:cs="Calibri"/>
                <w:color w:val="000000"/>
                <w:lang w:val="en-US"/>
              </w:rPr>
              <w:t>and approaches to</w:t>
            </w:r>
            <w:r w:rsidRPr="000C4C4F">
              <w:rPr>
                <w:rFonts w:ascii="Calibri" w:eastAsia="Times New Roman" w:hAnsi="Calibri" w:cs="Calibri"/>
                <w:color w:val="000000"/>
                <w:lang w:val="en-US"/>
              </w:rPr>
              <w:t xml:space="preserve"> species conservation</w:t>
            </w:r>
            <w:r>
              <w:rPr>
                <w:rFonts w:ascii="Calibri" w:eastAsia="Times New Roman" w:hAnsi="Calibri" w:cs="Calibri"/>
                <w:color w:val="000000"/>
                <w:lang w:val="en-US"/>
              </w:rPr>
              <w:t>.</w:t>
            </w:r>
          </w:p>
        </w:tc>
      </w:tr>
      <w:tr w:rsidR="0066108C" w:rsidRPr="000C4C4F" w14:paraId="77307D57"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4F14CCA0"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Apr 21-23</w:t>
            </w:r>
          </w:p>
        </w:tc>
        <w:tc>
          <w:tcPr>
            <w:tcW w:w="2695" w:type="dxa"/>
            <w:tcBorders>
              <w:top w:val="nil"/>
              <w:left w:val="nil"/>
              <w:bottom w:val="single" w:sz="4" w:space="0" w:color="auto"/>
              <w:right w:val="single" w:sz="4" w:space="0" w:color="auto"/>
            </w:tcBorders>
            <w:shd w:val="clear" w:color="auto" w:fill="auto"/>
            <w:noWrap/>
            <w:hideMark/>
          </w:tcPr>
          <w:p w14:paraId="6BFAEDB7"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3rd meeting of the Compliance Committee under the Nagoya Protocol on Access and Benefit-sharing</w:t>
            </w:r>
          </w:p>
        </w:tc>
        <w:tc>
          <w:tcPr>
            <w:tcW w:w="1529" w:type="dxa"/>
            <w:tcBorders>
              <w:top w:val="nil"/>
              <w:left w:val="nil"/>
              <w:bottom w:val="single" w:sz="4" w:space="0" w:color="auto"/>
              <w:right w:val="single" w:sz="4" w:space="0" w:color="auto"/>
            </w:tcBorders>
            <w:shd w:val="clear" w:color="auto" w:fill="auto"/>
            <w:noWrap/>
            <w:hideMark/>
          </w:tcPr>
          <w:p w14:paraId="147E6C49"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Montreal, Canada</w:t>
            </w:r>
          </w:p>
        </w:tc>
        <w:tc>
          <w:tcPr>
            <w:tcW w:w="8995" w:type="dxa"/>
            <w:tcBorders>
              <w:top w:val="nil"/>
              <w:left w:val="nil"/>
              <w:bottom w:val="single" w:sz="4" w:space="0" w:color="auto"/>
              <w:right w:val="single" w:sz="4" w:space="0" w:color="auto"/>
            </w:tcBorders>
            <w:shd w:val="clear" w:color="auto" w:fill="auto"/>
            <w:noWrap/>
            <w:hideMark/>
          </w:tcPr>
          <w:p w14:paraId="510CE816"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 </w:t>
            </w:r>
            <w:r>
              <w:rPr>
                <w:rFonts w:ascii="Calibri" w:eastAsia="Times New Roman" w:hAnsi="Calibri" w:cs="Calibri"/>
                <w:color w:val="000000"/>
                <w:lang w:val="en-US"/>
              </w:rPr>
              <w:t xml:space="preserve">This could be used to raise discussions of incorporation of the Protocol into the framework. </w:t>
            </w:r>
          </w:p>
        </w:tc>
      </w:tr>
      <w:tr w:rsidR="0066108C" w:rsidRPr="000C4C4F" w14:paraId="71CBA98D" w14:textId="77777777" w:rsidTr="00634097">
        <w:trPr>
          <w:trHeight w:val="300"/>
        </w:trPr>
        <w:tc>
          <w:tcPr>
            <w:tcW w:w="145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1A455B48" w14:textId="77777777" w:rsidR="0066108C" w:rsidRPr="00E76006" w:rsidRDefault="0066108C" w:rsidP="0066108C">
            <w:pPr>
              <w:rPr>
                <w:rFonts w:ascii="Calibri" w:eastAsia="Times New Roman" w:hAnsi="Calibri" w:cs="Calibri"/>
                <w:b/>
                <w:bCs/>
                <w:color w:val="000000"/>
                <w:lang w:val="en-US"/>
              </w:rPr>
            </w:pPr>
            <w:r>
              <w:rPr>
                <w:rFonts w:ascii="Calibri" w:eastAsia="Times New Roman" w:hAnsi="Calibri" w:cs="Calibri"/>
                <w:b/>
                <w:bCs/>
                <w:color w:val="000000"/>
                <w:lang w:val="en-US"/>
              </w:rPr>
              <w:t>May 2020</w:t>
            </w:r>
          </w:p>
        </w:tc>
      </w:tr>
      <w:tr w:rsidR="0066108C" w:rsidRPr="000C4C4F" w14:paraId="146100DF"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2D34829B"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May 6th</w:t>
            </w:r>
          </w:p>
        </w:tc>
        <w:tc>
          <w:tcPr>
            <w:tcW w:w="2695" w:type="dxa"/>
            <w:tcBorders>
              <w:top w:val="nil"/>
              <w:left w:val="nil"/>
              <w:bottom w:val="single" w:sz="4" w:space="0" w:color="auto"/>
              <w:right w:val="single" w:sz="4" w:space="0" w:color="auto"/>
            </w:tcBorders>
            <w:shd w:val="clear" w:color="auto" w:fill="auto"/>
            <w:noWrap/>
            <w:hideMark/>
          </w:tcPr>
          <w:p w14:paraId="52833BDD"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World Environment Day</w:t>
            </w:r>
          </w:p>
        </w:tc>
        <w:tc>
          <w:tcPr>
            <w:tcW w:w="1529" w:type="dxa"/>
            <w:tcBorders>
              <w:top w:val="nil"/>
              <w:left w:val="nil"/>
              <w:bottom w:val="single" w:sz="4" w:space="0" w:color="auto"/>
              <w:right w:val="single" w:sz="4" w:space="0" w:color="auto"/>
            </w:tcBorders>
            <w:shd w:val="clear" w:color="auto" w:fill="auto"/>
            <w:noWrap/>
            <w:hideMark/>
          </w:tcPr>
          <w:p w14:paraId="0F9C7909"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N/A</w:t>
            </w:r>
          </w:p>
        </w:tc>
        <w:tc>
          <w:tcPr>
            <w:tcW w:w="8995" w:type="dxa"/>
            <w:tcBorders>
              <w:top w:val="nil"/>
              <w:left w:val="nil"/>
              <w:bottom w:val="single" w:sz="4" w:space="0" w:color="auto"/>
              <w:right w:val="single" w:sz="4" w:space="0" w:color="auto"/>
            </w:tcBorders>
            <w:shd w:val="clear" w:color="auto" w:fill="auto"/>
            <w:noWrap/>
            <w:hideMark/>
          </w:tcPr>
          <w:p w14:paraId="00DC0964"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The day provides an opportunity for driving the momentum and public awareness of nature, a key aspect in the lead up to COP-15.</w:t>
            </w:r>
          </w:p>
        </w:tc>
      </w:tr>
      <w:tr w:rsidR="0066108C" w:rsidRPr="000C4C4F" w14:paraId="2C58D5E9"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686B1FAF"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May 22nd</w:t>
            </w:r>
          </w:p>
        </w:tc>
        <w:tc>
          <w:tcPr>
            <w:tcW w:w="2695" w:type="dxa"/>
            <w:tcBorders>
              <w:top w:val="nil"/>
              <w:left w:val="nil"/>
              <w:bottom w:val="single" w:sz="4" w:space="0" w:color="auto"/>
              <w:right w:val="single" w:sz="4" w:space="0" w:color="auto"/>
            </w:tcBorders>
            <w:shd w:val="clear" w:color="auto" w:fill="auto"/>
            <w:noWrap/>
            <w:hideMark/>
          </w:tcPr>
          <w:p w14:paraId="70AB7C83"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International Day for Biological Diversity</w:t>
            </w:r>
          </w:p>
        </w:tc>
        <w:tc>
          <w:tcPr>
            <w:tcW w:w="1529" w:type="dxa"/>
            <w:tcBorders>
              <w:top w:val="nil"/>
              <w:left w:val="nil"/>
              <w:bottom w:val="single" w:sz="4" w:space="0" w:color="auto"/>
              <w:right w:val="single" w:sz="4" w:space="0" w:color="auto"/>
            </w:tcBorders>
            <w:shd w:val="clear" w:color="auto" w:fill="auto"/>
            <w:noWrap/>
            <w:hideMark/>
          </w:tcPr>
          <w:p w14:paraId="7DD4A060"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N/A</w:t>
            </w:r>
          </w:p>
        </w:tc>
        <w:tc>
          <w:tcPr>
            <w:tcW w:w="8995" w:type="dxa"/>
            <w:tcBorders>
              <w:top w:val="nil"/>
              <w:left w:val="nil"/>
              <w:bottom w:val="single" w:sz="4" w:space="0" w:color="auto"/>
              <w:right w:val="single" w:sz="4" w:space="0" w:color="auto"/>
            </w:tcBorders>
            <w:shd w:val="clear" w:color="auto" w:fill="auto"/>
            <w:noWrap/>
            <w:hideMark/>
          </w:tcPr>
          <w:p w14:paraId="61198D91"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This day is relevant to raising awareness and building momentum in the lead up to COP-15.</w:t>
            </w:r>
          </w:p>
        </w:tc>
      </w:tr>
      <w:tr w:rsidR="0066108C" w:rsidRPr="000C4C4F" w14:paraId="5F92B144" w14:textId="77777777" w:rsidTr="00634097">
        <w:trPr>
          <w:trHeight w:val="300"/>
        </w:trPr>
        <w:tc>
          <w:tcPr>
            <w:tcW w:w="145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67130423" w14:textId="77777777" w:rsidR="0066108C" w:rsidRPr="00E76006" w:rsidRDefault="0066108C" w:rsidP="0066108C">
            <w:pPr>
              <w:rPr>
                <w:rFonts w:ascii="Calibri" w:eastAsia="Times New Roman" w:hAnsi="Calibri" w:cs="Calibri"/>
                <w:b/>
                <w:bCs/>
                <w:color w:val="000000"/>
                <w:lang w:val="en-US"/>
              </w:rPr>
            </w:pPr>
            <w:r>
              <w:rPr>
                <w:rFonts w:ascii="Calibri" w:eastAsia="Times New Roman" w:hAnsi="Calibri" w:cs="Calibri"/>
                <w:b/>
                <w:bCs/>
                <w:color w:val="000000"/>
                <w:lang w:val="en-US"/>
              </w:rPr>
              <w:t>June 2020</w:t>
            </w:r>
          </w:p>
        </w:tc>
      </w:tr>
      <w:tr w:rsidR="0066108C" w:rsidRPr="000C4C4F" w14:paraId="21806CA0"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19A775E4"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June 1-10</w:t>
            </w:r>
          </w:p>
        </w:tc>
        <w:tc>
          <w:tcPr>
            <w:tcW w:w="2695" w:type="dxa"/>
            <w:tcBorders>
              <w:top w:val="nil"/>
              <w:left w:val="nil"/>
              <w:bottom w:val="single" w:sz="4" w:space="0" w:color="auto"/>
              <w:right w:val="single" w:sz="4" w:space="0" w:color="auto"/>
            </w:tcBorders>
            <w:shd w:val="clear" w:color="auto" w:fill="auto"/>
            <w:noWrap/>
            <w:hideMark/>
          </w:tcPr>
          <w:p w14:paraId="48626CCA"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Bonn Climate Change Conference, UNFCCC (SBSTA-52/SBI-52</w:t>
            </w:r>
          </w:p>
        </w:tc>
        <w:tc>
          <w:tcPr>
            <w:tcW w:w="1529" w:type="dxa"/>
            <w:tcBorders>
              <w:top w:val="nil"/>
              <w:left w:val="nil"/>
              <w:bottom w:val="single" w:sz="4" w:space="0" w:color="auto"/>
              <w:right w:val="single" w:sz="4" w:space="0" w:color="auto"/>
            </w:tcBorders>
            <w:shd w:val="clear" w:color="auto" w:fill="auto"/>
            <w:noWrap/>
            <w:hideMark/>
          </w:tcPr>
          <w:p w14:paraId="02F46DBC"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Bonn, Germany</w:t>
            </w:r>
          </w:p>
        </w:tc>
        <w:tc>
          <w:tcPr>
            <w:tcW w:w="8995" w:type="dxa"/>
            <w:tcBorders>
              <w:top w:val="nil"/>
              <w:left w:val="nil"/>
              <w:bottom w:val="single" w:sz="4" w:space="0" w:color="auto"/>
              <w:right w:val="single" w:sz="4" w:space="0" w:color="auto"/>
            </w:tcBorders>
            <w:shd w:val="clear" w:color="auto" w:fill="auto"/>
            <w:noWrap/>
            <w:hideMark/>
          </w:tcPr>
          <w:p w14:paraId="76226B6F" w14:textId="77777777" w:rsidR="0066108C" w:rsidRPr="000C4C4F" w:rsidRDefault="0066108C" w:rsidP="0066108C">
            <w:pPr>
              <w:rPr>
                <w:rFonts w:ascii="Calibri" w:eastAsia="Times New Roman" w:hAnsi="Calibri" w:cs="Calibri"/>
                <w:color w:val="000000"/>
                <w:lang w:val="en-US"/>
              </w:rPr>
            </w:pPr>
            <w:r>
              <w:rPr>
                <w:rFonts w:ascii="Calibri" w:eastAsia="Times New Roman" w:hAnsi="Calibri" w:cs="Calibri"/>
                <w:color w:val="000000"/>
                <w:lang w:val="en-US"/>
              </w:rPr>
              <w:t>This w</w:t>
            </w:r>
            <w:r w:rsidRPr="000C4C4F">
              <w:rPr>
                <w:rFonts w:ascii="Calibri" w:eastAsia="Times New Roman" w:hAnsi="Calibri" w:cs="Calibri"/>
                <w:color w:val="000000"/>
                <w:lang w:val="en-US"/>
              </w:rPr>
              <w:t>ill produce commitments for achieving Paris goals</w:t>
            </w:r>
            <w:r>
              <w:rPr>
                <w:rFonts w:ascii="Calibri" w:eastAsia="Times New Roman" w:hAnsi="Calibri" w:cs="Calibri"/>
                <w:color w:val="000000"/>
                <w:lang w:val="en-US"/>
              </w:rPr>
              <w:t>. The</w:t>
            </w:r>
            <w:r w:rsidRPr="000C4C4F">
              <w:rPr>
                <w:rFonts w:ascii="Calibri" w:eastAsia="Times New Roman" w:hAnsi="Calibri" w:cs="Calibri"/>
                <w:color w:val="000000"/>
                <w:lang w:val="en-US"/>
              </w:rPr>
              <w:t xml:space="preserve"> outcomes of this will </w:t>
            </w:r>
            <w:r>
              <w:rPr>
                <w:rFonts w:ascii="Calibri" w:eastAsia="Times New Roman" w:hAnsi="Calibri" w:cs="Calibri"/>
                <w:color w:val="000000"/>
                <w:lang w:val="en-US"/>
              </w:rPr>
              <w:t xml:space="preserve">conference </w:t>
            </w:r>
            <w:r w:rsidRPr="000C4C4F">
              <w:rPr>
                <w:rFonts w:ascii="Calibri" w:eastAsia="Times New Roman" w:hAnsi="Calibri" w:cs="Calibri"/>
                <w:color w:val="000000"/>
                <w:lang w:val="en-US"/>
              </w:rPr>
              <w:t xml:space="preserve">likely impact </w:t>
            </w:r>
            <w:r>
              <w:rPr>
                <w:rFonts w:ascii="Calibri" w:eastAsia="Times New Roman" w:hAnsi="Calibri" w:cs="Calibri"/>
                <w:color w:val="000000"/>
                <w:lang w:val="en-US"/>
              </w:rPr>
              <w:t>on post2-2- framework</w:t>
            </w:r>
            <w:r w:rsidRPr="000C4C4F">
              <w:rPr>
                <w:rFonts w:ascii="Calibri" w:eastAsia="Times New Roman" w:hAnsi="Calibri" w:cs="Calibri"/>
                <w:color w:val="000000"/>
                <w:lang w:val="en-US"/>
              </w:rPr>
              <w:t xml:space="preserve"> content</w:t>
            </w:r>
            <w:r>
              <w:rPr>
                <w:rFonts w:ascii="Calibri" w:eastAsia="Times New Roman" w:hAnsi="Calibri" w:cs="Calibri"/>
                <w:color w:val="000000"/>
                <w:lang w:val="en-US"/>
              </w:rPr>
              <w:t xml:space="preserve"> and so the need to address climate change equally with biodiversity must be raised, in addition to the potential for biodiversity-conscious environmental solutions for climate change adaptation and resilience.</w:t>
            </w:r>
          </w:p>
        </w:tc>
      </w:tr>
      <w:tr w:rsidR="0066108C" w:rsidRPr="000C4C4F" w14:paraId="234535BE"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56D404E0"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June 2-6</w:t>
            </w:r>
          </w:p>
        </w:tc>
        <w:tc>
          <w:tcPr>
            <w:tcW w:w="2695" w:type="dxa"/>
            <w:tcBorders>
              <w:top w:val="nil"/>
              <w:left w:val="nil"/>
              <w:bottom w:val="single" w:sz="4" w:space="0" w:color="auto"/>
              <w:right w:val="single" w:sz="4" w:space="0" w:color="auto"/>
            </w:tcBorders>
            <w:shd w:val="clear" w:color="auto" w:fill="auto"/>
            <w:noWrap/>
            <w:hideMark/>
          </w:tcPr>
          <w:p w14:paraId="1ECBDB8B"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UN Ocean Conference</w:t>
            </w:r>
          </w:p>
        </w:tc>
        <w:tc>
          <w:tcPr>
            <w:tcW w:w="1529" w:type="dxa"/>
            <w:tcBorders>
              <w:top w:val="nil"/>
              <w:left w:val="nil"/>
              <w:bottom w:val="single" w:sz="4" w:space="0" w:color="auto"/>
              <w:right w:val="single" w:sz="4" w:space="0" w:color="auto"/>
            </w:tcBorders>
            <w:shd w:val="clear" w:color="auto" w:fill="auto"/>
            <w:noWrap/>
            <w:hideMark/>
          </w:tcPr>
          <w:p w14:paraId="0DB238FE"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 xml:space="preserve">Lisbon, </w:t>
            </w:r>
            <w:r w:rsidRPr="000C4C4F">
              <w:rPr>
                <w:rFonts w:ascii="Calibri" w:eastAsia="Times New Roman" w:hAnsi="Calibri" w:cs="Calibri"/>
                <w:color w:val="000000"/>
                <w:lang w:val="en-US"/>
              </w:rPr>
              <w:lastRenderedPageBreak/>
              <w:t>Portugal</w:t>
            </w:r>
          </w:p>
        </w:tc>
        <w:tc>
          <w:tcPr>
            <w:tcW w:w="8995" w:type="dxa"/>
            <w:tcBorders>
              <w:top w:val="nil"/>
              <w:left w:val="nil"/>
              <w:bottom w:val="single" w:sz="4" w:space="0" w:color="auto"/>
              <w:right w:val="single" w:sz="4" w:space="0" w:color="auto"/>
            </w:tcBorders>
            <w:shd w:val="clear" w:color="auto" w:fill="auto"/>
            <w:noWrap/>
            <w:hideMark/>
          </w:tcPr>
          <w:p w14:paraId="0941256B" w14:textId="77777777" w:rsidR="0066108C" w:rsidRPr="000C4C4F" w:rsidRDefault="0066108C" w:rsidP="0066108C">
            <w:pPr>
              <w:rPr>
                <w:rFonts w:ascii="Calibri" w:eastAsia="Times New Roman" w:hAnsi="Calibri" w:cs="Calibri"/>
                <w:color w:val="000000"/>
                <w:lang w:val="en-US"/>
              </w:rPr>
            </w:pPr>
            <w:r>
              <w:rPr>
                <w:rFonts w:ascii="Calibri" w:eastAsia="Times New Roman" w:hAnsi="Calibri" w:cs="Calibri"/>
                <w:color w:val="000000"/>
                <w:lang w:val="en-US"/>
              </w:rPr>
              <w:lastRenderedPageBreak/>
              <w:t>This conference aims t</w:t>
            </w:r>
            <w:r w:rsidRPr="000C4C4F">
              <w:rPr>
                <w:rFonts w:ascii="Calibri" w:eastAsia="Times New Roman" w:hAnsi="Calibri" w:cs="Calibri"/>
                <w:color w:val="000000"/>
                <w:lang w:val="en-US"/>
              </w:rPr>
              <w:t>o support implementation of SDG14</w:t>
            </w:r>
            <w:r>
              <w:rPr>
                <w:rFonts w:ascii="Calibri" w:eastAsia="Times New Roman" w:hAnsi="Calibri" w:cs="Calibri"/>
                <w:color w:val="000000"/>
                <w:lang w:val="en-US"/>
              </w:rPr>
              <w:t xml:space="preserve">. </w:t>
            </w:r>
            <w:r w:rsidRPr="000C4C4F">
              <w:rPr>
                <w:rFonts w:ascii="Calibri" w:eastAsia="Times New Roman" w:hAnsi="Calibri" w:cs="Calibri"/>
                <w:color w:val="000000"/>
                <w:lang w:val="en-US"/>
              </w:rPr>
              <w:t xml:space="preserve">Progress made to date and </w:t>
            </w:r>
            <w:r w:rsidRPr="000C4C4F">
              <w:rPr>
                <w:rFonts w:ascii="Calibri" w:eastAsia="Times New Roman" w:hAnsi="Calibri" w:cs="Calibri"/>
                <w:color w:val="000000"/>
                <w:lang w:val="en-US"/>
              </w:rPr>
              <w:lastRenderedPageBreak/>
              <w:t>commitments to upscale action towards achieving SDG 14 will influence marine aspects of the post-2020 agenda as biodiversity goals aim to align with the SDGs.</w:t>
            </w:r>
            <w:r>
              <w:rPr>
                <w:rFonts w:ascii="Calibri" w:eastAsia="Times New Roman" w:hAnsi="Calibri" w:cs="Calibri"/>
                <w:color w:val="000000"/>
                <w:lang w:val="en-US"/>
              </w:rPr>
              <w:t xml:space="preserve"> Biodiversity in marine ecosystems should be on the agenda, as should the need to address destructive fishing methods and gears.</w:t>
            </w:r>
          </w:p>
        </w:tc>
      </w:tr>
      <w:tr w:rsidR="0066108C" w:rsidRPr="000C4C4F" w14:paraId="69EF91EB"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312B7285"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lastRenderedPageBreak/>
              <w:t>June 8th</w:t>
            </w:r>
          </w:p>
        </w:tc>
        <w:tc>
          <w:tcPr>
            <w:tcW w:w="2695" w:type="dxa"/>
            <w:tcBorders>
              <w:top w:val="nil"/>
              <w:left w:val="nil"/>
              <w:bottom w:val="single" w:sz="4" w:space="0" w:color="auto"/>
              <w:right w:val="single" w:sz="4" w:space="0" w:color="auto"/>
            </w:tcBorders>
            <w:shd w:val="clear" w:color="auto" w:fill="auto"/>
            <w:noWrap/>
            <w:hideMark/>
          </w:tcPr>
          <w:p w14:paraId="6AD53081"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World Oceans Day</w:t>
            </w:r>
          </w:p>
        </w:tc>
        <w:tc>
          <w:tcPr>
            <w:tcW w:w="1529" w:type="dxa"/>
            <w:tcBorders>
              <w:top w:val="nil"/>
              <w:left w:val="nil"/>
              <w:bottom w:val="single" w:sz="4" w:space="0" w:color="auto"/>
              <w:right w:val="single" w:sz="4" w:space="0" w:color="auto"/>
            </w:tcBorders>
            <w:shd w:val="clear" w:color="auto" w:fill="auto"/>
            <w:noWrap/>
            <w:hideMark/>
          </w:tcPr>
          <w:p w14:paraId="0FB2BD0D"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N/A</w:t>
            </w:r>
          </w:p>
        </w:tc>
        <w:tc>
          <w:tcPr>
            <w:tcW w:w="8995" w:type="dxa"/>
            <w:tcBorders>
              <w:top w:val="nil"/>
              <w:left w:val="nil"/>
              <w:bottom w:val="single" w:sz="4" w:space="0" w:color="auto"/>
              <w:right w:val="single" w:sz="4" w:space="0" w:color="auto"/>
            </w:tcBorders>
            <w:shd w:val="clear" w:color="auto" w:fill="auto"/>
            <w:noWrap/>
            <w:hideMark/>
          </w:tcPr>
          <w:p w14:paraId="570B5CAF"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The day provides an opportunity to raise awareness of the problems facing our ocean</w:t>
            </w:r>
            <w:r>
              <w:rPr>
                <w:rFonts w:ascii="Calibri" w:eastAsia="Times New Roman" w:hAnsi="Calibri" w:cs="Calibri"/>
                <w:color w:val="000000"/>
                <w:lang w:val="en-US"/>
              </w:rPr>
              <w:t xml:space="preserve"> in relation to biodiversity.</w:t>
            </w:r>
          </w:p>
        </w:tc>
      </w:tr>
      <w:tr w:rsidR="0066108C" w:rsidRPr="000C4C4F" w14:paraId="305D5008"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26BDD73D"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June 11-19</w:t>
            </w:r>
          </w:p>
        </w:tc>
        <w:tc>
          <w:tcPr>
            <w:tcW w:w="2695" w:type="dxa"/>
            <w:tcBorders>
              <w:top w:val="nil"/>
              <w:left w:val="nil"/>
              <w:bottom w:val="single" w:sz="4" w:space="0" w:color="auto"/>
              <w:right w:val="single" w:sz="4" w:space="0" w:color="auto"/>
            </w:tcBorders>
            <w:shd w:val="clear" w:color="auto" w:fill="auto"/>
            <w:noWrap/>
            <w:hideMark/>
          </w:tcPr>
          <w:p w14:paraId="5BF70418"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IUCN World Conservation Congress</w:t>
            </w:r>
          </w:p>
        </w:tc>
        <w:tc>
          <w:tcPr>
            <w:tcW w:w="1529" w:type="dxa"/>
            <w:tcBorders>
              <w:top w:val="nil"/>
              <w:left w:val="nil"/>
              <w:bottom w:val="single" w:sz="4" w:space="0" w:color="auto"/>
              <w:right w:val="single" w:sz="4" w:space="0" w:color="auto"/>
            </w:tcBorders>
            <w:shd w:val="clear" w:color="auto" w:fill="auto"/>
            <w:noWrap/>
            <w:hideMark/>
          </w:tcPr>
          <w:p w14:paraId="2E64EAC1"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Marseille, France</w:t>
            </w:r>
          </w:p>
        </w:tc>
        <w:tc>
          <w:tcPr>
            <w:tcW w:w="8995" w:type="dxa"/>
            <w:tcBorders>
              <w:top w:val="nil"/>
              <w:left w:val="nil"/>
              <w:bottom w:val="single" w:sz="4" w:space="0" w:color="auto"/>
              <w:right w:val="single" w:sz="4" w:space="0" w:color="auto"/>
            </w:tcBorders>
            <w:shd w:val="clear" w:color="auto" w:fill="auto"/>
            <w:noWrap/>
            <w:hideMark/>
          </w:tcPr>
          <w:p w14:paraId="708EC660" w14:textId="77777777" w:rsidR="0066108C" w:rsidRPr="000C4C4F" w:rsidRDefault="0066108C" w:rsidP="0066108C">
            <w:pPr>
              <w:rPr>
                <w:rFonts w:ascii="Calibri" w:eastAsia="Times New Roman" w:hAnsi="Calibri" w:cs="Calibri"/>
                <w:b/>
                <w:bCs/>
                <w:color w:val="000000"/>
                <w:lang w:val="en-US"/>
              </w:rPr>
            </w:pPr>
            <w:r w:rsidRPr="000C4C4F">
              <w:rPr>
                <w:rFonts w:ascii="Calibri" w:eastAsia="Times New Roman" w:hAnsi="Calibri" w:cs="Calibri"/>
                <w:color w:val="000000"/>
                <w:lang w:val="en-US"/>
              </w:rPr>
              <w:t>It is expected that the different outcomes from Congress will provide recommendations for the CBD's COP15, and aim to support the wider implementation of the Convention, its objectives, and the international sustainable development agenda.</w:t>
            </w:r>
            <w:r>
              <w:rPr>
                <w:rFonts w:ascii="Calibri" w:eastAsia="Times New Roman" w:hAnsi="Calibri" w:cs="Calibri"/>
                <w:color w:val="000000"/>
                <w:lang w:val="en-US"/>
              </w:rPr>
              <w:t xml:space="preserve"> There is a Consultative Process input mandated for this event.</w:t>
            </w:r>
          </w:p>
        </w:tc>
      </w:tr>
      <w:tr w:rsidR="0066108C" w:rsidRPr="000C4C4F" w14:paraId="6BEBE332"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06D3FFD4"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Jun 22-26</w:t>
            </w:r>
          </w:p>
        </w:tc>
        <w:tc>
          <w:tcPr>
            <w:tcW w:w="2695" w:type="dxa"/>
            <w:tcBorders>
              <w:top w:val="nil"/>
              <w:left w:val="nil"/>
              <w:bottom w:val="single" w:sz="4" w:space="0" w:color="auto"/>
              <w:right w:val="single" w:sz="4" w:space="0" w:color="auto"/>
            </w:tcBorders>
            <w:shd w:val="clear" w:color="auto" w:fill="auto"/>
            <w:noWrap/>
            <w:hideMark/>
          </w:tcPr>
          <w:p w14:paraId="0E0A0EFB"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58th Ramsar Convention meeting of the Standing Committee</w:t>
            </w:r>
          </w:p>
        </w:tc>
        <w:tc>
          <w:tcPr>
            <w:tcW w:w="1529" w:type="dxa"/>
            <w:tcBorders>
              <w:top w:val="nil"/>
              <w:left w:val="nil"/>
              <w:bottom w:val="single" w:sz="4" w:space="0" w:color="auto"/>
              <w:right w:val="single" w:sz="4" w:space="0" w:color="auto"/>
            </w:tcBorders>
            <w:shd w:val="clear" w:color="auto" w:fill="auto"/>
            <w:noWrap/>
            <w:hideMark/>
          </w:tcPr>
          <w:p w14:paraId="32ED780B"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Geneva</w:t>
            </w:r>
          </w:p>
        </w:tc>
        <w:tc>
          <w:tcPr>
            <w:tcW w:w="8995" w:type="dxa"/>
            <w:tcBorders>
              <w:top w:val="nil"/>
              <w:left w:val="nil"/>
              <w:bottom w:val="single" w:sz="4" w:space="0" w:color="auto"/>
              <w:right w:val="single" w:sz="4" w:space="0" w:color="auto"/>
            </w:tcBorders>
            <w:shd w:val="clear" w:color="auto" w:fill="auto"/>
            <w:noWrap/>
            <w:hideMark/>
          </w:tcPr>
          <w:p w14:paraId="5B231510" w14:textId="77777777" w:rsidR="0066108C" w:rsidRPr="000C4C4F" w:rsidRDefault="0066108C" w:rsidP="0066108C">
            <w:pPr>
              <w:rPr>
                <w:rFonts w:ascii="Calibri" w:eastAsia="Times New Roman" w:hAnsi="Calibri" w:cs="Calibri"/>
                <w:color w:val="000000"/>
                <w:lang w:val="en-US"/>
              </w:rPr>
            </w:pPr>
            <w:r>
              <w:rPr>
                <w:rFonts w:ascii="Calibri" w:eastAsia="Times New Roman" w:hAnsi="Calibri" w:cs="Calibri"/>
                <w:color w:val="000000"/>
                <w:lang w:val="en-US"/>
              </w:rPr>
              <w:t>This could be an opportunity to discuss</w:t>
            </w:r>
            <w:r w:rsidRPr="000C4C4F">
              <w:rPr>
                <w:rFonts w:ascii="Calibri" w:eastAsia="Times New Roman" w:hAnsi="Calibri" w:cs="Calibri"/>
                <w:color w:val="000000"/>
                <w:lang w:val="en-US"/>
              </w:rPr>
              <w:t xml:space="preserve"> coherence</w:t>
            </w:r>
            <w:r>
              <w:rPr>
                <w:rFonts w:ascii="Calibri" w:eastAsia="Times New Roman" w:hAnsi="Calibri" w:cs="Calibri"/>
                <w:color w:val="000000"/>
                <w:lang w:val="en-US"/>
              </w:rPr>
              <w:t xml:space="preserve"> between biodiversity conventions.</w:t>
            </w:r>
          </w:p>
        </w:tc>
      </w:tr>
      <w:tr w:rsidR="0066108C" w:rsidRPr="000C4C4F" w14:paraId="3BD64B47" w14:textId="77777777" w:rsidTr="00634097">
        <w:trPr>
          <w:trHeight w:val="300"/>
        </w:trPr>
        <w:tc>
          <w:tcPr>
            <w:tcW w:w="145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5377F3F1" w14:textId="77777777" w:rsidR="0066108C" w:rsidRPr="0000704C" w:rsidRDefault="0066108C" w:rsidP="0066108C">
            <w:pPr>
              <w:rPr>
                <w:rFonts w:ascii="Calibri" w:eastAsia="Times New Roman" w:hAnsi="Calibri" w:cs="Calibri"/>
                <w:b/>
                <w:bCs/>
                <w:color w:val="000000"/>
                <w:lang w:val="en-US"/>
              </w:rPr>
            </w:pPr>
            <w:r>
              <w:rPr>
                <w:rFonts w:ascii="Calibri" w:eastAsia="Times New Roman" w:hAnsi="Calibri" w:cs="Calibri"/>
                <w:b/>
                <w:bCs/>
                <w:color w:val="000000"/>
                <w:lang w:val="en-US"/>
              </w:rPr>
              <w:t>September 2020</w:t>
            </w:r>
          </w:p>
        </w:tc>
      </w:tr>
      <w:tr w:rsidR="0066108C" w:rsidRPr="000C4C4F" w14:paraId="09321B7F"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2712BDC2"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September 2020- UNGA 75 (15-30 Sep.)</w:t>
            </w:r>
          </w:p>
        </w:tc>
        <w:tc>
          <w:tcPr>
            <w:tcW w:w="2695" w:type="dxa"/>
            <w:tcBorders>
              <w:top w:val="nil"/>
              <w:left w:val="nil"/>
              <w:bottom w:val="single" w:sz="4" w:space="0" w:color="auto"/>
              <w:right w:val="single" w:sz="4" w:space="0" w:color="auto"/>
            </w:tcBorders>
            <w:shd w:val="clear" w:color="auto" w:fill="auto"/>
            <w:noWrap/>
            <w:hideMark/>
          </w:tcPr>
          <w:p w14:paraId="15068296"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A one-day Biodiversity Summit in the margins of the UNGA</w:t>
            </w:r>
          </w:p>
        </w:tc>
        <w:tc>
          <w:tcPr>
            <w:tcW w:w="1529" w:type="dxa"/>
            <w:tcBorders>
              <w:top w:val="nil"/>
              <w:left w:val="nil"/>
              <w:bottom w:val="single" w:sz="4" w:space="0" w:color="auto"/>
              <w:right w:val="single" w:sz="4" w:space="0" w:color="auto"/>
            </w:tcBorders>
            <w:shd w:val="clear" w:color="auto" w:fill="auto"/>
            <w:noWrap/>
            <w:hideMark/>
          </w:tcPr>
          <w:p w14:paraId="35CC766E"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New York, USA</w:t>
            </w:r>
          </w:p>
        </w:tc>
        <w:tc>
          <w:tcPr>
            <w:tcW w:w="8995" w:type="dxa"/>
            <w:tcBorders>
              <w:top w:val="nil"/>
              <w:left w:val="nil"/>
              <w:bottom w:val="single" w:sz="4" w:space="0" w:color="auto"/>
              <w:right w:val="single" w:sz="4" w:space="0" w:color="auto"/>
            </w:tcBorders>
            <w:shd w:val="clear" w:color="auto" w:fill="auto"/>
            <w:noWrap/>
            <w:hideMark/>
          </w:tcPr>
          <w:p w14:paraId="7FE82DCD"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This Summit will act as an important awareness-raising event for the Post-2020 Biodiversity Framework, and for mainstreaming biodiversity more generally. This Summit will also be an occasion for the launch of the SWFS Biodiversity report.</w:t>
            </w:r>
          </w:p>
        </w:tc>
      </w:tr>
      <w:tr w:rsidR="0066108C" w:rsidRPr="000C4C4F" w14:paraId="04521621" w14:textId="77777777" w:rsidTr="00634097">
        <w:trPr>
          <w:trHeight w:val="300"/>
        </w:trPr>
        <w:tc>
          <w:tcPr>
            <w:tcW w:w="14512" w:type="dxa"/>
            <w:gridSpan w:val="4"/>
            <w:tcBorders>
              <w:top w:val="nil"/>
              <w:left w:val="single" w:sz="4" w:space="0" w:color="auto"/>
              <w:bottom w:val="single" w:sz="4" w:space="0" w:color="auto"/>
              <w:right w:val="single" w:sz="4" w:space="0" w:color="auto"/>
            </w:tcBorders>
            <w:shd w:val="clear" w:color="auto" w:fill="D0CECE" w:themeFill="background2" w:themeFillShade="E6"/>
            <w:noWrap/>
          </w:tcPr>
          <w:p w14:paraId="62557ABA" w14:textId="77777777" w:rsidR="0066108C" w:rsidRPr="0000704C" w:rsidRDefault="0066108C" w:rsidP="0066108C">
            <w:pPr>
              <w:rPr>
                <w:rFonts w:ascii="Calibri" w:eastAsia="Times New Roman" w:hAnsi="Calibri" w:cs="Calibri"/>
                <w:b/>
                <w:bCs/>
                <w:color w:val="000000"/>
                <w:lang w:val="en-US"/>
              </w:rPr>
            </w:pPr>
            <w:r>
              <w:rPr>
                <w:rFonts w:ascii="Calibri" w:eastAsia="Times New Roman" w:hAnsi="Calibri" w:cs="Calibri"/>
                <w:b/>
                <w:bCs/>
                <w:color w:val="000000"/>
                <w:lang w:val="en-US"/>
              </w:rPr>
              <w:t>November 2020</w:t>
            </w:r>
          </w:p>
        </w:tc>
      </w:tr>
      <w:tr w:rsidR="0066108C" w:rsidRPr="000C4C4F" w14:paraId="7931E0B3" w14:textId="77777777" w:rsidTr="00634097">
        <w:trPr>
          <w:trHeight w:val="300"/>
        </w:trPr>
        <w:tc>
          <w:tcPr>
            <w:tcW w:w="1293" w:type="dxa"/>
            <w:tcBorders>
              <w:top w:val="nil"/>
              <w:left w:val="single" w:sz="4" w:space="0" w:color="auto"/>
              <w:bottom w:val="single" w:sz="4" w:space="0" w:color="auto"/>
              <w:right w:val="single" w:sz="4" w:space="0" w:color="auto"/>
            </w:tcBorders>
            <w:shd w:val="clear" w:color="auto" w:fill="auto"/>
            <w:noWrap/>
            <w:hideMark/>
          </w:tcPr>
          <w:p w14:paraId="5C279A52"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November 9-19</w:t>
            </w:r>
          </w:p>
        </w:tc>
        <w:tc>
          <w:tcPr>
            <w:tcW w:w="2695" w:type="dxa"/>
            <w:tcBorders>
              <w:top w:val="nil"/>
              <w:left w:val="nil"/>
              <w:bottom w:val="single" w:sz="4" w:space="0" w:color="auto"/>
              <w:right w:val="single" w:sz="4" w:space="0" w:color="auto"/>
            </w:tcBorders>
            <w:shd w:val="clear" w:color="auto" w:fill="auto"/>
            <w:noWrap/>
            <w:hideMark/>
          </w:tcPr>
          <w:p w14:paraId="76582DAD"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UNFCCC COP26</w:t>
            </w:r>
          </w:p>
        </w:tc>
        <w:tc>
          <w:tcPr>
            <w:tcW w:w="1529" w:type="dxa"/>
            <w:tcBorders>
              <w:top w:val="nil"/>
              <w:left w:val="nil"/>
              <w:bottom w:val="single" w:sz="4" w:space="0" w:color="auto"/>
              <w:right w:val="single" w:sz="4" w:space="0" w:color="auto"/>
            </w:tcBorders>
            <w:shd w:val="clear" w:color="auto" w:fill="auto"/>
            <w:noWrap/>
            <w:hideMark/>
          </w:tcPr>
          <w:p w14:paraId="2FDD49A6"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TBD</w:t>
            </w:r>
          </w:p>
        </w:tc>
        <w:tc>
          <w:tcPr>
            <w:tcW w:w="8995" w:type="dxa"/>
            <w:tcBorders>
              <w:top w:val="nil"/>
              <w:left w:val="nil"/>
              <w:bottom w:val="single" w:sz="4" w:space="0" w:color="auto"/>
              <w:right w:val="single" w:sz="4" w:space="0" w:color="auto"/>
            </w:tcBorders>
            <w:shd w:val="clear" w:color="auto" w:fill="auto"/>
            <w:noWrap/>
            <w:hideMark/>
          </w:tcPr>
          <w:p w14:paraId="575F2C43" w14:textId="77777777" w:rsidR="0066108C" w:rsidRPr="000C4C4F" w:rsidRDefault="0066108C" w:rsidP="0066108C">
            <w:pPr>
              <w:rPr>
                <w:rFonts w:ascii="Calibri" w:eastAsia="Times New Roman" w:hAnsi="Calibri" w:cs="Calibri"/>
                <w:color w:val="000000"/>
                <w:lang w:val="en-US"/>
              </w:rPr>
            </w:pPr>
            <w:r w:rsidRPr="000C4C4F">
              <w:rPr>
                <w:rFonts w:ascii="Calibri" w:eastAsia="Times New Roman" w:hAnsi="Calibri" w:cs="Calibri"/>
                <w:color w:val="000000"/>
                <w:lang w:val="en-US"/>
              </w:rPr>
              <w:t>The meeting provides an opportunity to consider how the post-2020 global biodiversity framework and the implementation of the Paris agreement can be mutually supportive.</w:t>
            </w:r>
            <w:r>
              <w:rPr>
                <w:rFonts w:ascii="Calibri" w:eastAsia="Times New Roman" w:hAnsi="Calibri" w:cs="Calibri"/>
                <w:color w:val="000000"/>
                <w:lang w:val="en-US"/>
              </w:rPr>
              <w:t xml:space="preserve"> Biodiversity-conscious environmental solutions must be discussed.</w:t>
            </w:r>
          </w:p>
        </w:tc>
      </w:tr>
    </w:tbl>
    <w:p w14:paraId="0986357B" w14:textId="77777777" w:rsidR="003B4327" w:rsidRDefault="003B4327" w:rsidP="003B4327">
      <w:pPr>
        <w:rPr>
          <w:lang w:val="en-US"/>
        </w:rPr>
      </w:pPr>
    </w:p>
    <w:p w14:paraId="7CBE6C4C" w14:textId="77777777" w:rsidR="003B4327" w:rsidRPr="006156BD" w:rsidRDefault="003B4327" w:rsidP="003B4327">
      <w:pPr>
        <w:rPr>
          <w:lang w:val="en-US"/>
        </w:rPr>
      </w:pPr>
    </w:p>
    <w:p w14:paraId="304D9DCA" w14:textId="77777777" w:rsidR="003B4327" w:rsidRPr="00911967" w:rsidRDefault="003B4327" w:rsidP="003B4327">
      <w:pPr>
        <w:rPr>
          <w:rFonts w:asciiTheme="majorHAnsi" w:hAnsiTheme="majorHAnsi" w:cstheme="majorHAnsi"/>
        </w:rPr>
      </w:pPr>
    </w:p>
    <w:p w14:paraId="7F754147" w14:textId="77777777" w:rsidR="006156BD" w:rsidRPr="003B4327" w:rsidRDefault="006156BD" w:rsidP="003B4327"/>
    <w:sectPr w:rsidR="006156BD" w:rsidRPr="003B4327" w:rsidSect="00A10D13">
      <w:head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71D4" w14:textId="77777777" w:rsidR="003F4B2E" w:rsidRDefault="003F4B2E" w:rsidP="006156BD">
      <w:r>
        <w:separator/>
      </w:r>
    </w:p>
  </w:endnote>
  <w:endnote w:type="continuationSeparator" w:id="0">
    <w:p w14:paraId="50E67DC7" w14:textId="77777777" w:rsidR="003F4B2E" w:rsidRDefault="003F4B2E" w:rsidP="0061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2D83D" w14:textId="77777777" w:rsidR="003F4B2E" w:rsidRDefault="003F4B2E" w:rsidP="006156BD">
      <w:r>
        <w:separator/>
      </w:r>
    </w:p>
  </w:footnote>
  <w:footnote w:type="continuationSeparator" w:id="0">
    <w:p w14:paraId="6B0438AC" w14:textId="77777777" w:rsidR="003F4B2E" w:rsidRDefault="003F4B2E" w:rsidP="006156BD">
      <w:r>
        <w:continuationSeparator/>
      </w:r>
    </w:p>
  </w:footnote>
  <w:footnote w:id="1">
    <w:p w14:paraId="072D154E" w14:textId="5696689E" w:rsidR="00930E1D" w:rsidRPr="00154A98" w:rsidRDefault="00930E1D">
      <w:pPr>
        <w:pStyle w:val="FootnoteText"/>
        <w:rPr>
          <w:lang w:val="en-US"/>
        </w:rPr>
      </w:pPr>
      <w:r>
        <w:rPr>
          <w:rStyle w:val="FootnoteReference"/>
        </w:rPr>
        <w:footnoteRef/>
      </w:r>
      <w:r>
        <w:t xml:space="preserve"> </w:t>
      </w:r>
      <w:r w:rsidRPr="00154A98">
        <w:rPr>
          <w:lang w:val="en-US"/>
        </w:rPr>
        <w:t>The relevance and potential inputs t</w:t>
      </w:r>
      <w:r>
        <w:rPr>
          <w:lang w:val="en-US"/>
        </w:rPr>
        <w:t xml:space="preserve">o be discussed by the Consultative Process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735692"/>
      <w:docPartObj>
        <w:docPartGallery w:val="Watermarks"/>
        <w:docPartUnique/>
      </w:docPartObj>
    </w:sdtPr>
    <w:sdtEndPr/>
    <w:sdtContent>
      <w:p w14:paraId="44B568F0" w14:textId="3B15B707" w:rsidR="00930E1D" w:rsidRDefault="00A73290">
        <w:pPr>
          <w:pStyle w:val="Header"/>
        </w:pPr>
        <w:r>
          <w:rPr>
            <w:noProof/>
          </w:rPr>
          <w:pict w14:anchorId="1774C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4B9"/>
    <w:rsid w:val="00004512"/>
    <w:rsid w:val="0000704C"/>
    <w:rsid w:val="00013E38"/>
    <w:rsid w:val="000155FF"/>
    <w:rsid w:val="000434A7"/>
    <w:rsid w:val="000617DB"/>
    <w:rsid w:val="00084CCD"/>
    <w:rsid w:val="00097D24"/>
    <w:rsid w:val="000C4C4F"/>
    <w:rsid w:val="000C7690"/>
    <w:rsid w:val="000F1AB9"/>
    <w:rsid w:val="00116366"/>
    <w:rsid w:val="00154A98"/>
    <w:rsid w:val="00185B1F"/>
    <w:rsid w:val="001B5794"/>
    <w:rsid w:val="00221306"/>
    <w:rsid w:val="00241C46"/>
    <w:rsid w:val="002962B3"/>
    <w:rsid w:val="002E0896"/>
    <w:rsid w:val="002F3394"/>
    <w:rsid w:val="002F3985"/>
    <w:rsid w:val="002F4F33"/>
    <w:rsid w:val="002F69DF"/>
    <w:rsid w:val="00306CB9"/>
    <w:rsid w:val="00327970"/>
    <w:rsid w:val="00330E1A"/>
    <w:rsid w:val="00341170"/>
    <w:rsid w:val="00356B50"/>
    <w:rsid w:val="003615CE"/>
    <w:rsid w:val="00376B66"/>
    <w:rsid w:val="00397D63"/>
    <w:rsid w:val="003A64B2"/>
    <w:rsid w:val="003B2DD1"/>
    <w:rsid w:val="003B4327"/>
    <w:rsid w:val="003B72FC"/>
    <w:rsid w:val="003F4B2E"/>
    <w:rsid w:val="00401655"/>
    <w:rsid w:val="00404030"/>
    <w:rsid w:val="0040634B"/>
    <w:rsid w:val="0041761B"/>
    <w:rsid w:val="0043273A"/>
    <w:rsid w:val="00464026"/>
    <w:rsid w:val="0048659A"/>
    <w:rsid w:val="004A1EDB"/>
    <w:rsid w:val="004B6CA4"/>
    <w:rsid w:val="004C1C78"/>
    <w:rsid w:val="004D34E6"/>
    <w:rsid w:val="004D365D"/>
    <w:rsid w:val="00502021"/>
    <w:rsid w:val="00513837"/>
    <w:rsid w:val="00532CF3"/>
    <w:rsid w:val="00553178"/>
    <w:rsid w:val="00571DAA"/>
    <w:rsid w:val="0057259C"/>
    <w:rsid w:val="00575B25"/>
    <w:rsid w:val="00581181"/>
    <w:rsid w:val="005C54BF"/>
    <w:rsid w:val="00612D64"/>
    <w:rsid w:val="00614165"/>
    <w:rsid w:val="006156BD"/>
    <w:rsid w:val="00634097"/>
    <w:rsid w:val="0066108C"/>
    <w:rsid w:val="00693EBC"/>
    <w:rsid w:val="006A0BE2"/>
    <w:rsid w:val="006E587D"/>
    <w:rsid w:val="006E7B06"/>
    <w:rsid w:val="007047DA"/>
    <w:rsid w:val="007327CD"/>
    <w:rsid w:val="0076027E"/>
    <w:rsid w:val="00773B5F"/>
    <w:rsid w:val="00776008"/>
    <w:rsid w:val="007850EF"/>
    <w:rsid w:val="007A37D3"/>
    <w:rsid w:val="007A621C"/>
    <w:rsid w:val="007B0FBF"/>
    <w:rsid w:val="007B406C"/>
    <w:rsid w:val="007F2B5A"/>
    <w:rsid w:val="007F5E40"/>
    <w:rsid w:val="00805BFB"/>
    <w:rsid w:val="008634A2"/>
    <w:rsid w:val="008F63D2"/>
    <w:rsid w:val="00930E1D"/>
    <w:rsid w:val="0094712D"/>
    <w:rsid w:val="009975DA"/>
    <w:rsid w:val="009B786B"/>
    <w:rsid w:val="009D6A85"/>
    <w:rsid w:val="00A10D13"/>
    <w:rsid w:val="00A64FEA"/>
    <w:rsid w:val="00A73290"/>
    <w:rsid w:val="00A8739A"/>
    <w:rsid w:val="00A922B4"/>
    <w:rsid w:val="00A93D2E"/>
    <w:rsid w:val="00AA3D9B"/>
    <w:rsid w:val="00AC142D"/>
    <w:rsid w:val="00B2659C"/>
    <w:rsid w:val="00B273BB"/>
    <w:rsid w:val="00B313DF"/>
    <w:rsid w:val="00B33F3D"/>
    <w:rsid w:val="00B46E4B"/>
    <w:rsid w:val="00B47233"/>
    <w:rsid w:val="00B71C45"/>
    <w:rsid w:val="00B85A9F"/>
    <w:rsid w:val="00BB32BC"/>
    <w:rsid w:val="00BD30A0"/>
    <w:rsid w:val="00C20331"/>
    <w:rsid w:val="00C21328"/>
    <w:rsid w:val="00C414B9"/>
    <w:rsid w:val="00C45272"/>
    <w:rsid w:val="00C55669"/>
    <w:rsid w:val="00C60AD4"/>
    <w:rsid w:val="00C63BD9"/>
    <w:rsid w:val="00CB2E5D"/>
    <w:rsid w:val="00CE05A3"/>
    <w:rsid w:val="00D1275B"/>
    <w:rsid w:val="00D162E8"/>
    <w:rsid w:val="00D502D8"/>
    <w:rsid w:val="00D57372"/>
    <w:rsid w:val="00D82B7A"/>
    <w:rsid w:val="00DA1D97"/>
    <w:rsid w:val="00DC19C6"/>
    <w:rsid w:val="00DD4449"/>
    <w:rsid w:val="00DE593D"/>
    <w:rsid w:val="00DE7E5D"/>
    <w:rsid w:val="00E0094A"/>
    <w:rsid w:val="00E27608"/>
    <w:rsid w:val="00E3483D"/>
    <w:rsid w:val="00E76006"/>
    <w:rsid w:val="00E95A47"/>
    <w:rsid w:val="00EF4512"/>
    <w:rsid w:val="00F13811"/>
    <w:rsid w:val="00F1401B"/>
    <w:rsid w:val="00F52A37"/>
    <w:rsid w:val="00F53CEF"/>
    <w:rsid w:val="00F54841"/>
    <w:rsid w:val="00F60669"/>
    <w:rsid w:val="00F84AD1"/>
    <w:rsid w:val="00F955D2"/>
    <w:rsid w:val="00F95624"/>
    <w:rsid w:val="00FB258A"/>
    <w:rsid w:val="00FC0AD1"/>
    <w:rsid w:val="00FD198D"/>
    <w:rsid w:val="00FD750D"/>
    <w:rsid w:val="00FE23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80FACF"/>
  <w15:docId w15:val="{27D72E13-0A0F-47F3-8223-AB2EF19C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327"/>
    <w:pPr>
      <w:spacing w:after="0" w:line="240" w:lineRule="auto"/>
    </w:pPr>
    <w:rPr>
      <w:sz w:val="24"/>
      <w:szCs w:val="24"/>
      <w:lang w:val="en-AU" w:eastAsia="en-US"/>
    </w:rPr>
  </w:style>
  <w:style w:type="paragraph" w:styleId="Heading1">
    <w:name w:val="heading 1"/>
    <w:basedOn w:val="Normal"/>
    <w:next w:val="Normal"/>
    <w:link w:val="Heading1Char"/>
    <w:uiPriority w:val="9"/>
    <w:qFormat/>
    <w:rsid w:val="00C414B9"/>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3B43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4B9"/>
    <w:rPr>
      <w:rFonts w:asciiTheme="majorHAnsi" w:eastAsiaTheme="majorEastAsia" w:hAnsiTheme="majorHAnsi" w:cstheme="majorBidi"/>
      <w:color w:val="2F5496" w:themeColor="accent1" w:themeShade="BF"/>
      <w:sz w:val="32"/>
      <w:szCs w:val="32"/>
      <w:lang w:val="en-AU"/>
    </w:rPr>
  </w:style>
  <w:style w:type="character" w:styleId="Hyperlink">
    <w:name w:val="Hyperlink"/>
    <w:basedOn w:val="DefaultParagraphFont"/>
    <w:uiPriority w:val="99"/>
    <w:unhideWhenUsed/>
    <w:rsid w:val="00C414B9"/>
    <w:rPr>
      <w:color w:val="0563C1"/>
      <w:u w:val="single"/>
    </w:rPr>
  </w:style>
  <w:style w:type="character" w:customStyle="1" w:styleId="UnresolvedMention1">
    <w:name w:val="Unresolved Mention1"/>
    <w:basedOn w:val="DefaultParagraphFont"/>
    <w:uiPriority w:val="99"/>
    <w:semiHidden/>
    <w:unhideWhenUsed/>
    <w:rsid w:val="00C414B9"/>
    <w:rPr>
      <w:color w:val="605E5C"/>
      <w:shd w:val="clear" w:color="auto" w:fill="E1DFDD"/>
    </w:rPr>
  </w:style>
  <w:style w:type="character" w:styleId="CommentReference">
    <w:name w:val="annotation reference"/>
    <w:basedOn w:val="DefaultParagraphFont"/>
    <w:uiPriority w:val="99"/>
    <w:semiHidden/>
    <w:unhideWhenUsed/>
    <w:rsid w:val="002E0896"/>
    <w:rPr>
      <w:sz w:val="16"/>
      <w:szCs w:val="16"/>
    </w:rPr>
  </w:style>
  <w:style w:type="paragraph" w:styleId="CommentText">
    <w:name w:val="annotation text"/>
    <w:basedOn w:val="Normal"/>
    <w:link w:val="CommentTextChar"/>
    <w:uiPriority w:val="99"/>
    <w:semiHidden/>
    <w:unhideWhenUsed/>
    <w:rsid w:val="002E0896"/>
    <w:pPr>
      <w:spacing w:after="160"/>
    </w:pPr>
    <w:rPr>
      <w:sz w:val="20"/>
      <w:szCs w:val="20"/>
      <w:lang w:eastAsia="zh-CN"/>
    </w:rPr>
  </w:style>
  <w:style w:type="character" w:customStyle="1" w:styleId="CommentTextChar">
    <w:name w:val="Comment Text Char"/>
    <w:basedOn w:val="DefaultParagraphFont"/>
    <w:link w:val="CommentText"/>
    <w:uiPriority w:val="99"/>
    <w:semiHidden/>
    <w:rsid w:val="002E0896"/>
    <w:rPr>
      <w:sz w:val="20"/>
      <w:szCs w:val="20"/>
      <w:lang w:val="en-AU"/>
    </w:rPr>
  </w:style>
  <w:style w:type="paragraph" w:styleId="CommentSubject">
    <w:name w:val="annotation subject"/>
    <w:basedOn w:val="CommentText"/>
    <w:next w:val="CommentText"/>
    <w:link w:val="CommentSubjectChar"/>
    <w:uiPriority w:val="99"/>
    <w:semiHidden/>
    <w:unhideWhenUsed/>
    <w:rsid w:val="002E0896"/>
    <w:rPr>
      <w:b/>
      <w:bCs/>
    </w:rPr>
  </w:style>
  <w:style w:type="character" w:customStyle="1" w:styleId="CommentSubjectChar">
    <w:name w:val="Comment Subject Char"/>
    <w:basedOn w:val="CommentTextChar"/>
    <w:link w:val="CommentSubject"/>
    <w:uiPriority w:val="99"/>
    <w:semiHidden/>
    <w:rsid w:val="002E0896"/>
    <w:rPr>
      <w:b/>
      <w:bCs/>
      <w:sz w:val="20"/>
      <w:szCs w:val="20"/>
      <w:lang w:val="en-AU"/>
    </w:rPr>
  </w:style>
  <w:style w:type="paragraph" w:styleId="BalloonText">
    <w:name w:val="Balloon Text"/>
    <w:basedOn w:val="Normal"/>
    <w:link w:val="BalloonTextChar"/>
    <w:uiPriority w:val="99"/>
    <w:semiHidden/>
    <w:unhideWhenUsed/>
    <w:rsid w:val="002E0896"/>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2E0896"/>
    <w:rPr>
      <w:rFonts w:ascii="Segoe UI" w:hAnsi="Segoe UI" w:cs="Segoe UI"/>
      <w:sz w:val="18"/>
      <w:szCs w:val="18"/>
      <w:lang w:val="en-AU"/>
    </w:rPr>
  </w:style>
  <w:style w:type="paragraph" w:styleId="Header">
    <w:name w:val="header"/>
    <w:basedOn w:val="Normal"/>
    <w:link w:val="HeaderChar"/>
    <w:uiPriority w:val="99"/>
    <w:unhideWhenUsed/>
    <w:rsid w:val="006156BD"/>
    <w:pPr>
      <w:tabs>
        <w:tab w:val="center" w:pos="4680"/>
        <w:tab w:val="right" w:pos="9360"/>
      </w:tabs>
    </w:pPr>
    <w:rPr>
      <w:sz w:val="22"/>
      <w:szCs w:val="22"/>
      <w:lang w:eastAsia="zh-CN"/>
    </w:rPr>
  </w:style>
  <w:style w:type="character" w:customStyle="1" w:styleId="HeaderChar">
    <w:name w:val="Header Char"/>
    <w:basedOn w:val="DefaultParagraphFont"/>
    <w:link w:val="Header"/>
    <w:uiPriority w:val="99"/>
    <w:rsid w:val="006156BD"/>
    <w:rPr>
      <w:lang w:val="en-AU"/>
    </w:rPr>
  </w:style>
  <w:style w:type="paragraph" w:styleId="Footer">
    <w:name w:val="footer"/>
    <w:basedOn w:val="Normal"/>
    <w:link w:val="FooterChar"/>
    <w:uiPriority w:val="99"/>
    <w:unhideWhenUsed/>
    <w:rsid w:val="006156BD"/>
    <w:pPr>
      <w:tabs>
        <w:tab w:val="center" w:pos="4680"/>
        <w:tab w:val="right" w:pos="9360"/>
      </w:tabs>
    </w:pPr>
    <w:rPr>
      <w:sz w:val="22"/>
      <w:szCs w:val="22"/>
      <w:lang w:eastAsia="zh-CN"/>
    </w:rPr>
  </w:style>
  <w:style w:type="character" w:customStyle="1" w:styleId="FooterChar">
    <w:name w:val="Footer Char"/>
    <w:basedOn w:val="DefaultParagraphFont"/>
    <w:link w:val="Footer"/>
    <w:uiPriority w:val="99"/>
    <w:rsid w:val="006156BD"/>
    <w:rPr>
      <w:lang w:val="en-AU"/>
    </w:rPr>
  </w:style>
  <w:style w:type="character" w:customStyle="1" w:styleId="Heading2Char">
    <w:name w:val="Heading 2 Char"/>
    <w:basedOn w:val="DefaultParagraphFont"/>
    <w:link w:val="Heading2"/>
    <w:uiPriority w:val="9"/>
    <w:rsid w:val="003B4327"/>
    <w:rPr>
      <w:rFonts w:asciiTheme="majorHAnsi" w:eastAsiaTheme="majorEastAsia" w:hAnsiTheme="majorHAnsi" w:cstheme="majorBidi"/>
      <w:color w:val="2F5496" w:themeColor="accent1" w:themeShade="BF"/>
      <w:sz w:val="26"/>
      <w:szCs w:val="26"/>
      <w:lang w:val="en-AU" w:eastAsia="en-US"/>
    </w:rPr>
  </w:style>
  <w:style w:type="paragraph" w:styleId="FootnoteText">
    <w:name w:val="footnote text"/>
    <w:basedOn w:val="Normal"/>
    <w:link w:val="FootnoteTextChar"/>
    <w:uiPriority w:val="99"/>
    <w:semiHidden/>
    <w:unhideWhenUsed/>
    <w:rsid w:val="00154A98"/>
    <w:rPr>
      <w:sz w:val="20"/>
      <w:szCs w:val="20"/>
    </w:rPr>
  </w:style>
  <w:style w:type="character" w:customStyle="1" w:styleId="FootnoteTextChar">
    <w:name w:val="Footnote Text Char"/>
    <w:basedOn w:val="DefaultParagraphFont"/>
    <w:link w:val="FootnoteText"/>
    <w:uiPriority w:val="99"/>
    <w:semiHidden/>
    <w:rsid w:val="00154A98"/>
    <w:rPr>
      <w:sz w:val="20"/>
      <w:szCs w:val="20"/>
      <w:lang w:val="en-AU" w:eastAsia="en-US"/>
    </w:rPr>
  </w:style>
  <w:style w:type="character" w:styleId="FootnoteReference">
    <w:name w:val="footnote reference"/>
    <w:basedOn w:val="DefaultParagraphFont"/>
    <w:uiPriority w:val="99"/>
    <w:semiHidden/>
    <w:unhideWhenUsed/>
    <w:rsid w:val="00154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58117">
      <w:bodyDiv w:val="1"/>
      <w:marLeft w:val="0"/>
      <w:marRight w:val="0"/>
      <w:marTop w:val="0"/>
      <w:marBottom w:val="0"/>
      <w:divBdr>
        <w:top w:val="none" w:sz="0" w:space="0" w:color="auto"/>
        <w:left w:val="none" w:sz="0" w:space="0" w:color="auto"/>
        <w:bottom w:val="none" w:sz="0" w:space="0" w:color="auto"/>
        <w:right w:val="none" w:sz="0" w:space="0" w:color="auto"/>
      </w:divBdr>
    </w:div>
    <w:div w:id="250627387">
      <w:bodyDiv w:val="1"/>
      <w:marLeft w:val="0"/>
      <w:marRight w:val="0"/>
      <w:marTop w:val="0"/>
      <w:marBottom w:val="0"/>
      <w:divBdr>
        <w:top w:val="none" w:sz="0" w:space="0" w:color="auto"/>
        <w:left w:val="none" w:sz="0" w:space="0" w:color="auto"/>
        <w:bottom w:val="none" w:sz="0" w:space="0" w:color="auto"/>
        <w:right w:val="none" w:sz="0" w:space="0" w:color="auto"/>
      </w:divBdr>
    </w:div>
    <w:div w:id="352610832">
      <w:bodyDiv w:val="1"/>
      <w:marLeft w:val="0"/>
      <w:marRight w:val="0"/>
      <w:marTop w:val="0"/>
      <w:marBottom w:val="0"/>
      <w:divBdr>
        <w:top w:val="none" w:sz="0" w:space="0" w:color="auto"/>
        <w:left w:val="none" w:sz="0" w:space="0" w:color="auto"/>
        <w:bottom w:val="none" w:sz="0" w:space="0" w:color="auto"/>
        <w:right w:val="none" w:sz="0" w:space="0" w:color="auto"/>
      </w:divBdr>
    </w:div>
    <w:div w:id="508983030">
      <w:bodyDiv w:val="1"/>
      <w:marLeft w:val="0"/>
      <w:marRight w:val="0"/>
      <w:marTop w:val="0"/>
      <w:marBottom w:val="0"/>
      <w:divBdr>
        <w:top w:val="none" w:sz="0" w:space="0" w:color="auto"/>
        <w:left w:val="none" w:sz="0" w:space="0" w:color="auto"/>
        <w:bottom w:val="none" w:sz="0" w:space="0" w:color="auto"/>
        <w:right w:val="none" w:sz="0" w:space="0" w:color="auto"/>
      </w:divBdr>
    </w:div>
    <w:div w:id="1130173329">
      <w:bodyDiv w:val="1"/>
      <w:marLeft w:val="0"/>
      <w:marRight w:val="0"/>
      <w:marTop w:val="0"/>
      <w:marBottom w:val="0"/>
      <w:divBdr>
        <w:top w:val="none" w:sz="0" w:space="0" w:color="auto"/>
        <w:left w:val="none" w:sz="0" w:space="0" w:color="auto"/>
        <w:bottom w:val="none" w:sz="0" w:space="0" w:color="auto"/>
        <w:right w:val="none" w:sz="0" w:space="0" w:color="auto"/>
      </w:divBdr>
    </w:div>
    <w:div w:id="1178083908">
      <w:bodyDiv w:val="1"/>
      <w:marLeft w:val="0"/>
      <w:marRight w:val="0"/>
      <w:marTop w:val="0"/>
      <w:marBottom w:val="0"/>
      <w:divBdr>
        <w:top w:val="none" w:sz="0" w:space="0" w:color="auto"/>
        <w:left w:val="none" w:sz="0" w:space="0" w:color="auto"/>
        <w:bottom w:val="none" w:sz="0" w:space="0" w:color="auto"/>
        <w:right w:val="none" w:sz="0" w:space="0" w:color="auto"/>
      </w:divBdr>
    </w:div>
    <w:div w:id="1303652580">
      <w:bodyDiv w:val="1"/>
      <w:marLeft w:val="0"/>
      <w:marRight w:val="0"/>
      <w:marTop w:val="0"/>
      <w:marBottom w:val="0"/>
      <w:divBdr>
        <w:top w:val="none" w:sz="0" w:space="0" w:color="auto"/>
        <w:left w:val="none" w:sz="0" w:space="0" w:color="auto"/>
        <w:bottom w:val="none" w:sz="0" w:space="0" w:color="auto"/>
        <w:right w:val="none" w:sz="0" w:space="0" w:color="auto"/>
      </w:divBdr>
    </w:div>
    <w:div w:id="1506359443">
      <w:bodyDiv w:val="1"/>
      <w:marLeft w:val="0"/>
      <w:marRight w:val="0"/>
      <w:marTop w:val="0"/>
      <w:marBottom w:val="0"/>
      <w:divBdr>
        <w:top w:val="none" w:sz="0" w:space="0" w:color="auto"/>
        <w:left w:val="none" w:sz="0" w:space="0" w:color="auto"/>
        <w:bottom w:val="none" w:sz="0" w:space="0" w:color="auto"/>
        <w:right w:val="none" w:sz="0" w:space="0" w:color="auto"/>
      </w:divBdr>
    </w:div>
    <w:div w:id="1620989745">
      <w:bodyDiv w:val="1"/>
      <w:marLeft w:val="0"/>
      <w:marRight w:val="0"/>
      <w:marTop w:val="0"/>
      <w:marBottom w:val="0"/>
      <w:divBdr>
        <w:top w:val="none" w:sz="0" w:space="0" w:color="auto"/>
        <w:left w:val="none" w:sz="0" w:space="0" w:color="auto"/>
        <w:bottom w:val="none" w:sz="0" w:space="0" w:color="auto"/>
        <w:right w:val="none" w:sz="0" w:space="0" w:color="auto"/>
      </w:divBdr>
    </w:div>
    <w:div w:id="1889146097">
      <w:bodyDiv w:val="1"/>
      <w:marLeft w:val="0"/>
      <w:marRight w:val="0"/>
      <w:marTop w:val="0"/>
      <w:marBottom w:val="0"/>
      <w:divBdr>
        <w:top w:val="none" w:sz="0" w:space="0" w:color="auto"/>
        <w:left w:val="none" w:sz="0" w:space="0" w:color="auto"/>
        <w:bottom w:val="none" w:sz="0" w:space="0" w:color="auto"/>
        <w:right w:val="none" w:sz="0" w:space="0" w:color="auto"/>
      </w:divBdr>
    </w:div>
    <w:div w:id="19023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AF12F5C171E49AC3196D7275E77EF" ma:contentTypeVersion="2" ma:contentTypeDescription="Create a new document." ma:contentTypeScope="" ma:versionID="c631954195fd0af1ea2d00de8b3671b3">
  <xsd:schema xmlns:xsd="http://www.w3.org/2001/XMLSchema" xmlns:xs="http://www.w3.org/2001/XMLSchema" xmlns:p="http://schemas.microsoft.com/office/2006/metadata/properties" xmlns:ns3="cb63158d-4c87-41d6-92e1-d7e6508797fb" targetNamespace="http://schemas.microsoft.com/office/2006/metadata/properties" ma:root="true" ma:fieldsID="4d9efaa5570041ff558c5539a56275cb" ns3:_="">
    <xsd:import namespace="cb63158d-4c87-41d6-92e1-d7e6508797f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158d-4c87-41d6-92e1-d7e650879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A981-AF88-41D6-9343-9A0C2779BE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32EDC-B169-4233-B912-0220F7131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158d-4c87-41d6-92e1-d7e650879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42179-3550-4B92-AFA4-02E88404295C}">
  <ds:schemaRefs>
    <ds:schemaRef ds:uri="http://schemas.microsoft.com/sharepoint/v3/contenttype/forms"/>
  </ds:schemaRefs>
</ds:datastoreItem>
</file>

<file path=customXml/itemProps4.xml><?xml version="1.0" encoding="utf-8"?>
<ds:datastoreItem xmlns:ds="http://schemas.openxmlformats.org/officeDocument/2006/customXml" ds:itemID="{751AEE04-4795-413E-8184-B71B8664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3493</Words>
  <Characters>19914</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Comyn</dc:creator>
  <cp:lastModifiedBy>Arabella Comyn</cp:lastModifiedBy>
  <cp:revision>13</cp:revision>
  <dcterms:created xsi:type="dcterms:W3CDTF">2019-12-06T11:01:00Z</dcterms:created>
  <dcterms:modified xsi:type="dcterms:W3CDTF">2019-12-06T15:55:00Z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0x010100EE2AF12F5C171E49AC3196D7275E77EF</vt:lpwstr>
  </property>
</Properties>
</file>